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81BE1D"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noProof/>
          <w:lang w:val="en-US"/>
        </w:rPr>
        <w:drawing>
          <wp:anchor distT="19050" distB="19050" distL="19050" distR="19050" simplePos="0" relativeHeight="251658240" behindDoc="1" locked="0" layoutInCell="1" hidden="0" allowOverlap="1" wp14:anchorId="574AB5B6" wp14:editId="6829DBDC">
            <wp:simplePos x="0" y="0"/>
            <wp:positionH relativeFrom="column">
              <wp:posOffset>-1158711</wp:posOffset>
            </wp:positionH>
            <wp:positionV relativeFrom="paragraph">
              <wp:posOffset>2667000</wp:posOffset>
            </wp:positionV>
            <wp:extent cx="7591425" cy="7239000"/>
            <wp:effectExtent l="0" t="0" r="0" b="0"/>
            <wp:wrapNone/>
            <wp:docPr id="2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7"/>
                    <a:srcRect t="32579"/>
                    <a:stretch>
                      <a:fillRect/>
                    </a:stretch>
                  </pic:blipFill>
                  <pic:spPr>
                    <a:xfrm>
                      <a:off x="0" y="0"/>
                      <a:ext cx="7591425" cy="7239000"/>
                    </a:xfrm>
                    <a:prstGeom prst="rect">
                      <a:avLst/>
                    </a:prstGeom>
                    <a:ln/>
                  </pic:spPr>
                </pic:pic>
              </a:graphicData>
            </a:graphic>
          </wp:anchor>
        </w:drawing>
      </w:r>
      <w:r w:rsidRPr="00C43696">
        <w:rPr>
          <w:rFonts w:ascii="Calibri" w:hAnsi="Calibri" w:cs="Calibri"/>
          <w:noProof/>
          <w:lang w:val="en-US"/>
        </w:rPr>
        <w:drawing>
          <wp:anchor distT="114300" distB="114300" distL="114300" distR="114300" simplePos="0" relativeHeight="251659264" behindDoc="1" locked="0" layoutInCell="1" hidden="0" allowOverlap="1" wp14:anchorId="28E47179" wp14:editId="5EE1EDAC">
            <wp:simplePos x="0" y="0"/>
            <wp:positionH relativeFrom="column">
              <wp:posOffset>-161924</wp:posOffset>
            </wp:positionH>
            <wp:positionV relativeFrom="paragraph">
              <wp:posOffset>114300</wp:posOffset>
            </wp:positionV>
            <wp:extent cx="3070581" cy="642938"/>
            <wp:effectExtent l="0" t="0" r="0" b="0"/>
            <wp:wrapNone/>
            <wp:docPr id="1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3070581" cy="642938"/>
                    </a:xfrm>
                    <a:prstGeom prst="rect">
                      <a:avLst/>
                    </a:prstGeom>
                    <a:ln/>
                  </pic:spPr>
                </pic:pic>
              </a:graphicData>
            </a:graphic>
          </wp:anchor>
        </w:drawing>
      </w:r>
    </w:p>
    <w:p w14:paraId="2A67257E" w14:textId="77777777" w:rsidR="00E41EBE" w:rsidRPr="00C43696" w:rsidRDefault="00E41EBE">
      <w:pPr>
        <w:spacing w:before="200" w:after="200" w:line="240" w:lineRule="auto"/>
        <w:ind w:right="-489"/>
        <w:jc w:val="both"/>
        <w:rPr>
          <w:rFonts w:ascii="Calibri" w:eastAsia="Trebuchet MS" w:hAnsi="Calibri" w:cs="Calibri"/>
          <w:sz w:val="22"/>
        </w:rPr>
      </w:pPr>
    </w:p>
    <w:p w14:paraId="52162D23" w14:textId="77777777" w:rsidR="00E41EBE" w:rsidRPr="00C43696" w:rsidRDefault="00E41EBE">
      <w:pPr>
        <w:spacing w:before="200" w:after="200" w:line="240" w:lineRule="auto"/>
        <w:ind w:right="-489"/>
        <w:jc w:val="both"/>
        <w:rPr>
          <w:rFonts w:ascii="Calibri" w:eastAsia="Trebuchet MS" w:hAnsi="Calibri" w:cs="Calibri"/>
          <w:sz w:val="22"/>
        </w:rPr>
      </w:pPr>
    </w:p>
    <w:p w14:paraId="37CE73CD" w14:textId="77777777" w:rsidR="00E41EBE" w:rsidRPr="00C43696" w:rsidRDefault="00E41EBE">
      <w:pPr>
        <w:spacing w:before="200" w:after="200" w:line="240" w:lineRule="auto"/>
        <w:ind w:right="-489"/>
        <w:jc w:val="both"/>
        <w:rPr>
          <w:rFonts w:ascii="Calibri" w:eastAsia="Trebuchet MS" w:hAnsi="Calibri" w:cs="Calibri"/>
          <w:sz w:val="22"/>
        </w:rPr>
      </w:pPr>
    </w:p>
    <w:p w14:paraId="063D6262"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sz w:val="22"/>
        </w:rPr>
        <w:br/>
      </w:r>
    </w:p>
    <w:p w14:paraId="7BF3F415" w14:textId="77777777" w:rsidR="00E41EBE" w:rsidRPr="00C43696" w:rsidRDefault="00E41EBE">
      <w:pPr>
        <w:spacing w:before="200" w:after="200" w:line="240" w:lineRule="auto"/>
        <w:ind w:right="-489"/>
        <w:rPr>
          <w:rFonts w:ascii="Calibri" w:eastAsia="Trebuchet MS" w:hAnsi="Calibri" w:cs="Calibri"/>
          <w:b/>
          <w:color w:val="009FDA"/>
          <w:sz w:val="60"/>
          <w:szCs w:val="60"/>
        </w:rPr>
      </w:pPr>
    </w:p>
    <w:p w14:paraId="58E7C975" w14:textId="54DBA330" w:rsidR="00E41EBE" w:rsidRPr="00C43696" w:rsidRDefault="00A6656E">
      <w:pPr>
        <w:spacing w:before="200" w:after="200" w:line="240" w:lineRule="auto"/>
        <w:ind w:right="-489"/>
        <w:rPr>
          <w:rFonts w:ascii="Calibri" w:eastAsia="Trebuchet MS" w:hAnsi="Calibri" w:cs="Calibri"/>
          <w:b/>
          <w:color w:val="009FDA"/>
          <w:sz w:val="70"/>
          <w:szCs w:val="70"/>
        </w:rPr>
      </w:pPr>
      <w:r w:rsidRPr="00C43696">
        <w:rPr>
          <w:rFonts w:ascii="Calibri" w:hAnsi="Calibri" w:cs="Calibri"/>
          <w:b/>
          <w:color w:val="009FDA"/>
          <w:sz w:val="70"/>
          <w:szCs w:val="70"/>
        </w:rPr>
        <w:br/>
        <w:t>Kho Dữ liệu dùng chung và Dữ liệu Mở - Hướng tớ</w:t>
      </w:r>
      <w:r w:rsidR="00C43696">
        <w:rPr>
          <w:rFonts w:ascii="Calibri" w:hAnsi="Calibri" w:cs="Calibri"/>
          <w:b/>
          <w:color w:val="009FDA"/>
          <w:sz w:val="70"/>
          <w:szCs w:val="70"/>
        </w:rPr>
        <w:t xml:space="preserve">i </w:t>
      </w:r>
      <w:r w:rsidR="00C43696">
        <w:rPr>
          <w:rFonts w:ascii="Calibri" w:hAnsi="Calibri" w:cs="Calibri"/>
          <w:b/>
          <w:color w:val="009FDA"/>
          <w:sz w:val="70"/>
          <w:szCs w:val="70"/>
        </w:rPr>
        <w:br/>
      </w:r>
      <w:r w:rsidRPr="00C43696">
        <w:rPr>
          <w:rFonts w:ascii="Calibri" w:hAnsi="Calibri" w:cs="Calibri"/>
          <w:b/>
          <w:color w:val="009FDA"/>
          <w:sz w:val="70"/>
          <w:szCs w:val="70"/>
        </w:rPr>
        <w:t xml:space="preserve">chiến lược dữ liệu số </w:t>
      </w:r>
      <w:r w:rsidR="00C43696">
        <w:rPr>
          <w:rFonts w:ascii="Calibri" w:hAnsi="Calibri" w:cs="Calibri"/>
          <w:b/>
          <w:color w:val="009FDA"/>
          <w:sz w:val="70"/>
          <w:szCs w:val="70"/>
        </w:rPr>
        <w:br/>
      </w:r>
      <w:r w:rsidRPr="00C43696">
        <w:rPr>
          <w:rFonts w:ascii="Calibri" w:hAnsi="Calibri" w:cs="Calibri"/>
          <w:b/>
          <w:color w:val="009FDA"/>
          <w:sz w:val="70"/>
          <w:szCs w:val="70"/>
        </w:rPr>
        <w:t xml:space="preserve">phục vụ chuyển đổi số </w:t>
      </w:r>
      <w:r w:rsidR="00C43696">
        <w:rPr>
          <w:rFonts w:ascii="Calibri" w:hAnsi="Calibri" w:cs="Calibri"/>
          <w:b/>
          <w:color w:val="009FDA"/>
          <w:sz w:val="70"/>
          <w:szCs w:val="70"/>
        </w:rPr>
        <w:br/>
      </w:r>
      <w:r w:rsidR="00297B85" w:rsidRPr="00E05142">
        <w:rPr>
          <w:rFonts w:ascii="Calibri" w:hAnsi="Calibri" w:cs="Calibri"/>
          <w:b/>
          <w:color w:val="009FDA"/>
          <w:sz w:val="70"/>
          <w:szCs w:val="70"/>
        </w:rPr>
        <w:t>cho</w:t>
      </w:r>
      <w:r w:rsidRPr="00C43696">
        <w:rPr>
          <w:rFonts w:ascii="Calibri" w:hAnsi="Calibri" w:cs="Calibri"/>
          <w:b/>
          <w:color w:val="009FDA"/>
          <w:sz w:val="70"/>
          <w:szCs w:val="70"/>
        </w:rPr>
        <w:t xml:space="preserve"> Tp. Hồ Chí Minh</w:t>
      </w:r>
    </w:p>
    <w:p w14:paraId="4F2862D9" w14:textId="77777777" w:rsidR="00E41EBE" w:rsidRPr="00C43696" w:rsidRDefault="00A6656E">
      <w:pPr>
        <w:pBdr>
          <w:top w:val="single" w:sz="8" w:space="2" w:color="002244"/>
        </w:pBdr>
        <w:spacing w:before="200" w:after="200" w:line="240" w:lineRule="auto"/>
        <w:ind w:right="-489"/>
        <w:rPr>
          <w:rFonts w:ascii="Calibri" w:eastAsia="Trebuchet MS" w:hAnsi="Calibri" w:cs="Calibri"/>
          <w:b/>
          <w:color w:val="666666"/>
          <w:sz w:val="60"/>
          <w:szCs w:val="60"/>
        </w:rPr>
      </w:pPr>
      <w:r w:rsidRPr="00C43696">
        <w:rPr>
          <w:rFonts w:ascii="Calibri" w:hAnsi="Calibri" w:cs="Calibri"/>
          <w:b/>
          <w:color w:val="666666"/>
          <w:sz w:val="60"/>
          <w:szCs w:val="60"/>
        </w:rPr>
        <w:t>Báo cáo hội thảo</w:t>
      </w:r>
    </w:p>
    <w:p w14:paraId="5B64F466" w14:textId="77777777" w:rsidR="00E41EBE" w:rsidRPr="00C43696" w:rsidRDefault="00E41EBE">
      <w:pPr>
        <w:spacing w:before="200" w:after="200" w:line="240" w:lineRule="auto"/>
        <w:ind w:right="-489"/>
        <w:jc w:val="both"/>
        <w:rPr>
          <w:rFonts w:ascii="Calibri" w:eastAsia="Trebuchet MS" w:hAnsi="Calibri" w:cs="Calibri"/>
          <w:sz w:val="22"/>
        </w:rPr>
      </w:pPr>
    </w:p>
    <w:p w14:paraId="4B00D787" w14:textId="77777777" w:rsidR="00E41EBE" w:rsidRPr="00C43696" w:rsidRDefault="00E41EBE">
      <w:pPr>
        <w:spacing w:before="200" w:after="200" w:line="240" w:lineRule="auto"/>
        <w:ind w:right="-489"/>
        <w:jc w:val="both"/>
        <w:rPr>
          <w:rFonts w:ascii="Calibri" w:eastAsia="Trebuchet MS" w:hAnsi="Calibri" w:cs="Calibri"/>
          <w:sz w:val="22"/>
        </w:rPr>
      </w:pPr>
    </w:p>
    <w:p w14:paraId="7A593426" w14:textId="77777777" w:rsidR="00E41EBE" w:rsidRPr="00C43696" w:rsidRDefault="00E41EBE">
      <w:pPr>
        <w:spacing w:before="200" w:after="200" w:line="240" w:lineRule="auto"/>
        <w:ind w:right="-489"/>
        <w:jc w:val="both"/>
        <w:rPr>
          <w:rFonts w:ascii="Calibri" w:eastAsia="Trebuchet MS" w:hAnsi="Calibri" w:cs="Calibri"/>
          <w:sz w:val="22"/>
        </w:rPr>
      </w:pPr>
    </w:p>
    <w:p w14:paraId="4B329B67" w14:textId="77777777" w:rsidR="00E41EBE" w:rsidRPr="00C43696" w:rsidRDefault="00E41EBE">
      <w:pPr>
        <w:spacing w:before="200" w:after="200" w:line="240" w:lineRule="auto"/>
        <w:ind w:right="-489"/>
        <w:jc w:val="both"/>
        <w:rPr>
          <w:rFonts w:ascii="Calibri" w:eastAsia="Trebuchet MS" w:hAnsi="Calibri" w:cs="Calibri"/>
          <w:sz w:val="22"/>
        </w:rPr>
      </w:pPr>
    </w:p>
    <w:p w14:paraId="6F809329" w14:textId="77777777" w:rsidR="00E41EBE" w:rsidRPr="00C43696" w:rsidRDefault="00E41EBE">
      <w:pPr>
        <w:spacing w:before="200" w:after="200" w:line="240" w:lineRule="auto"/>
        <w:ind w:right="-489"/>
        <w:jc w:val="both"/>
        <w:rPr>
          <w:rFonts w:ascii="Calibri" w:eastAsia="Trebuchet MS" w:hAnsi="Calibri" w:cs="Calibri"/>
          <w:b/>
          <w:sz w:val="22"/>
        </w:rPr>
      </w:pPr>
    </w:p>
    <w:p w14:paraId="329A7672" w14:textId="77777777" w:rsidR="00E41EBE" w:rsidRPr="00C43696" w:rsidRDefault="00E41EBE">
      <w:pPr>
        <w:pStyle w:val="Heading1"/>
        <w:spacing w:before="200" w:after="200" w:line="240" w:lineRule="auto"/>
        <w:rPr>
          <w:rFonts w:ascii="Calibri" w:hAnsi="Calibri" w:cs="Calibri"/>
        </w:rPr>
        <w:sectPr w:rsidR="00E41EBE" w:rsidRPr="00C43696">
          <w:headerReference w:type="even" r:id="rId9"/>
          <w:headerReference w:type="default" r:id="rId10"/>
          <w:footerReference w:type="even" r:id="rId11"/>
          <w:footerReference w:type="default" r:id="rId12"/>
          <w:headerReference w:type="first" r:id="rId13"/>
          <w:footerReference w:type="first" r:id="rId14"/>
          <w:pgSz w:w="11900" w:h="16840"/>
          <w:pgMar w:top="1440" w:right="1800" w:bottom="1440" w:left="1800" w:header="708" w:footer="708" w:gutter="0"/>
          <w:pgNumType w:start="0"/>
          <w:cols w:space="720"/>
        </w:sectPr>
      </w:pPr>
      <w:bookmarkStart w:id="0" w:name="_heading=h.bum9oeidvydk"/>
      <w:bookmarkEnd w:id="0"/>
    </w:p>
    <w:p w14:paraId="6ABEB247" w14:textId="77777777" w:rsidR="00E41EBE" w:rsidRPr="00C43696" w:rsidRDefault="00A6656E">
      <w:pPr>
        <w:pStyle w:val="Heading1"/>
        <w:spacing w:before="200" w:after="200" w:line="240" w:lineRule="auto"/>
        <w:rPr>
          <w:rFonts w:ascii="Calibri" w:hAnsi="Calibri" w:cs="Calibri"/>
        </w:rPr>
      </w:pPr>
      <w:bookmarkStart w:id="1" w:name="_heading=h.lifpicpdll61"/>
      <w:bookmarkEnd w:id="1"/>
      <w:r w:rsidRPr="00C43696">
        <w:rPr>
          <w:rFonts w:ascii="Calibri" w:hAnsi="Calibri" w:cs="Calibri"/>
        </w:rPr>
        <w:lastRenderedPageBreak/>
        <w:t>Tổng quan</w:t>
      </w:r>
    </w:p>
    <w:p w14:paraId="30CA36D8" w14:textId="77777777" w:rsidR="00E41EBE" w:rsidRPr="00C43696" w:rsidRDefault="00E41EBE">
      <w:pPr>
        <w:spacing w:before="200" w:after="200" w:line="240" w:lineRule="auto"/>
        <w:ind w:right="-489"/>
        <w:jc w:val="both"/>
        <w:rPr>
          <w:rFonts w:ascii="Calibri" w:eastAsia="Trebuchet MS" w:hAnsi="Calibri" w:cs="Calibri"/>
          <w:sz w:val="22"/>
        </w:rPr>
      </w:pPr>
    </w:p>
    <w:p w14:paraId="58A6C945" w14:textId="648D2BA9"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sz w:val="22"/>
        </w:rPr>
        <w:t xml:space="preserve">Sáng thứ Ba ngày </w:t>
      </w:r>
      <w:r w:rsidR="00E05142" w:rsidRPr="00E05142">
        <w:rPr>
          <w:rFonts w:ascii="Calibri" w:hAnsi="Calibri" w:cs="Calibri"/>
          <w:sz w:val="22"/>
        </w:rPr>
        <w:t>2</w:t>
      </w:r>
      <w:r w:rsidR="00E05142" w:rsidRPr="00E423AB">
        <w:rPr>
          <w:rFonts w:ascii="Calibri" w:hAnsi="Calibri" w:cs="Calibri"/>
          <w:sz w:val="22"/>
        </w:rPr>
        <w:t>8</w:t>
      </w:r>
      <w:r w:rsidRPr="00C43696">
        <w:rPr>
          <w:rFonts w:ascii="Calibri" w:hAnsi="Calibri" w:cs="Calibri"/>
          <w:sz w:val="22"/>
        </w:rPr>
        <w:t xml:space="preserve">/06/2022, với sự hỗ trợ của Ngân hàng Thế giới tại Việt Nam, Sở Thông tin và Truyền thông Thành phố Hồ Chí Minh (Sở TT&amp;TT) đã </w:t>
      </w:r>
      <w:r w:rsidR="00297B85" w:rsidRPr="00E05142">
        <w:rPr>
          <w:rFonts w:ascii="Calibri" w:hAnsi="Calibri" w:cs="Calibri"/>
          <w:sz w:val="22"/>
        </w:rPr>
        <w:t>tổ chức</w:t>
      </w:r>
      <w:r w:rsidRPr="00C43696">
        <w:rPr>
          <w:rFonts w:ascii="Calibri" w:hAnsi="Calibri" w:cs="Calibri"/>
          <w:sz w:val="22"/>
        </w:rPr>
        <w:t xml:space="preserve"> hội thảo với chủ đề </w:t>
      </w:r>
      <w:r w:rsidRPr="00C43696">
        <w:rPr>
          <w:rFonts w:ascii="Calibri" w:hAnsi="Calibri" w:cs="Calibri"/>
          <w:b/>
          <w:i/>
          <w:sz w:val="22"/>
        </w:rPr>
        <w:t xml:space="preserve">“Kho Dữ liệu dùng chung và Dữ liệu mở - Hướng tới chiến lược dữ liệu số phục vụ chuyển đổi số </w:t>
      </w:r>
      <w:r w:rsidR="00297B85" w:rsidRPr="00E05142">
        <w:rPr>
          <w:rFonts w:ascii="Calibri" w:hAnsi="Calibri" w:cs="Calibri"/>
          <w:b/>
          <w:i/>
          <w:sz w:val="22"/>
        </w:rPr>
        <w:t>cho</w:t>
      </w:r>
      <w:r w:rsidRPr="00C43696">
        <w:rPr>
          <w:rFonts w:ascii="Calibri" w:hAnsi="Calibri" w:cs="Calibri"/>
          <w:b/>
          <w:i/>
          <w:sz w:val="22"/>
        </w:rPr>
        <w:t xml:space="preserve"> Tp. Hồ Chí Minh”.</w:t>
      </w:r>
    </w:p>
    <w:p w14:paraId="11843CE0" w14:textId="77777777" w:rsidR="00E41EBE" w:rsidRPr="00C43696" w:rsidRDefault="00E41EBE">
      <w:pPr>
        <w:spacing w:before="200" w:after="200" w:line="240" w:lineRule="auto"/>
        <w:ind w:right="-489"/>
        <w:jc w:val="both"/>
        <w:rPr>
          <w:rFonts w:ascii="Calibri" w:eastAsia="Trebuchet MS" w:hAnsi="Calibri" w:cs="Calibri"/>
          <w:sz w:val="22"/>
        </w:rPr>
      </w:pPr>
    </w:p>
    <w:p w14:paraId="19202AEE" w14:textId="77777777" w:rsidR="00E41EBE" w:rsidRPr="00C43696" w:rsidRDefault="00A6656E">
      <w:pPr>
        <w:pStyle w:val="Heading3"/>
        <w:rPr>
          <w:rFonts w:ascii="Calibri" w:hAnsi="Calibri" w:cs="Calibri"/>
        </w:rPr>
      </w:pPr>
      <w:bookmarkStart w:id="2" w:name="_heading=h.rp6hoouwmuoq"/>
      <w:bookmarkEnd w:id="2"/>
      <w:r w:rsidRPr="00C43696">
        <w:rPr>
          <w:rFonts w:ascii="Calibri" w:hAnsi="Calibri" w:cs="Calibri"/>
        </w:rPr>
        <w:t xml:space="preserve">Nội dung và mục đích của Hội thảo: </w:t>
      </w:r>
    </w:p>
    <w:p w14:paraId="021B9FDE" w14:textId="77777777" w:rsidR="00E41EBE" w:rsidRPr="00C43696" w:rsidRDefault="00E41EBE">
      <w:pPr>
        <w:rPr>
          <w:rFonts w:ascii="Calibri" w:hAnsi="Calibri" w:cs="Calibri"/>
        </w:rPr>
      </w:pPr>
    </w:p>
    <w:tbl>
      <w:tblPr>
        <w:tblStyle w:val="a"/>
        <w:tblW w:w="87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10"/>
        <w:gridCol w:w="7965"/>
      </w:tblGrid>
      <w:tr w:rsidR="00E41EBE" w:rsidRPr="00C43696" w14:paraId="052EA22B" w14:textId="77777777">
        <w:tc>
          <w:tcPr>
            <w:tcW w:w="810" w:type="dxa"/>
            <w:tcBorders>
              <w:top w:val="single" w:sz="8" w:space="0" w:color="D9D9D9"/>
              <w:left w:val="single" w:sz="8" w:space="0" w:color="D9D9D9"/>
              <w:bottom w:val="single" w:sz="8" w:space="0" w:color="D9D9D9"/>
              <w:right w:val="single" w:sz="8" w:space="0" w:color="D9D9D9"/>
            </w:tcBorders>
            <w:shd w:val="clear" w:color="auto" w:fill="auto"/>
            <w:tcMar>
              <w:top w:w="100" w:type="dxa"/>
              <w:left w:w="100" w:type="dxa"/>
              <w:bottom w:w="100" w:type="dxa"/>
              <w:right w:w="100" w:type="dxa"/>
            </w:tcMar>
          </w:tcPr>
          <w:p w14:paraId="78D0ABFC" w14:textId="77777777" w:rsidR="00E41EBE" w:rsidRPr="00C43696" w:rsidRDefault="00A6656E">
            <w:pPr>
              <w:widowControl w:val="0"/>
              <w:spacing w:before="200" w:after="0" w:line="240" w:lineRule="auto"/>
              <w:rPr>
                <w:rFonts w:ascii="Calibri" w:eastAsia="Trebuchet MS" w:hAnsi="Calibri" w:cs="Calibri"/>
                <w:b/>
                <w:color w:val="B7B7B7"/>
                <w:sz w:val="44"/>
                <w:szCs w:val="44"/>
              </w:rPr>
            </w:pPr>
            <w:r w:rsidRPr="00C43696">
              <w:rPr>
                <w:rFonts w:ascii="Calibri" w:hAnsi="Calibri" w:cs="Calibri"/>
                <w:b/>
                <w:color w:val="B7B7B7"/>
                <w:sz w:val="44"/>
                <w:szCs w:val="44"/>
              </w:rPr>
              <w:t>1.</w:t>
            </w:r>
          </w:p>
        </w:tc>
        <w:tc>
          <w:tcPr>
            <w:tcW w:w="7965" w:type="dxa"/>
            <w:tcBorders>
              <w:top w:val="single" w:sz="8" w:space="0" w:color="D9D9D9"/>
              <w:left w:val="single" w:sz="8" w:space="0" w:color="D9D9D9"/>
              <w:bottom w:val="single" w:sz="8" w:space="0" w:color="D9D9D9"/>
              <w:right w:val="single" w:sz="8" w:space="0" w:color="D9D9D9"/>
            </w:tcBorders>
            <w:shd w:val="clear" w:color="auto" w:fill="auto"/>
            <w:tcMar>
              <w:top w:w="100" w:type="dxa"/>
              <w:left w:w="100" w:type="dxa"/>
              <w:bottom w:w="100" w:type="dxa"/>
              <w:right w:w="100" w:type="dxa"/>
            </w:tcMar>
          </w:tcPr>
          <w:p w14:paraId="7862E66B" w14:textId="77777777" w:rsidR="00E41EBE" w:rsidRPr="00C43696" w:rsidRDefault="00A6656E">
            <w:pPr>
              <w:spacing w:before="200" w:after="200" w:line="240" w:lineRule="auto"/>
              <w:ind w:right="60"/>
              <w:jc w:val="both"/>
              <w:rPr>
                <w:rFonts w:ascii="Calibri" w:eastAsia="Trebuchet MS" w:hAnsi="Calibri" w:cs="Calibri"/>
                <w:sz w:val="22"/>
              </w:rPr>
            </w:pPr>
            <w:r w:rsidRPr="00C43696">
              <w:rPr>
                <w:rFonts w:ascii="Calibri" w:hAnsi="Calibri" w:cs="Calibri"/>
                <w:sz w:val="22"/>
              </w:rPr>
              <w:t>Mang lại hiểu biết sâu sắc hơn về định hướng chiến lược quản trị dữ liệu của Tp.HCM và hiện trạng kho dữ liệu dùng chung của Thành phố, bao gồm dữ liệu về người dân, kinh tế và đô thị.</w:t>
            </w:r>
          </w:p>
        </w:tc>
      </w:tr>
      <w:tr w:rsidR="00E41EBE" w:rsidRPr="00C43696" w14:paraId="152ACEE0" w14:textId="77777777">
        <w:trPr>
          <w:trHeight w:val="805"/>
        </w:trPr>
        <w:tc>
          <w:tcPr>
            <w:tcW w:w="810" w:type="dxa"/>
            <w:tcBorders>
              <w:top w:val="single" w:sz="8" w:space="0" w:color="D9D9D9"/>
              <w:left w:val="single" w:sz="8" w:space="0" w:color="D9D9D9"/>
              <w:bottom w:val="single" w:sz="8" w:space="0" w:color="D9D9D9"/>
              <w:right w:val="single" w:sz="8" w:space="0" w:color="D9D9D9"/>
            </w:tcBorders>
            <w:shd w:val="clear" w:color="auto" w:fill="auto"/>
            <w:tcMar>
              <w:top w:w="100" w:type="dxa"/>
              <w:left w:w="100" w:type="dxa"/>
              <w:bottom w:w="100" w:type="dxa"/>
              <w:right w:w="100" w:type="dxa"/>
            </w:tcMar>
          </w:tcPr>
          <w:p w14:paraId="690FF282" w14:textId="77777777" w:rsidR="00E41EBE" w:rsidRPr="00C43696" w:rsidRDefault="00A6656E">
            <w:pPr>
              <w:widowControl w:val="0"/>
              <w:spacing w:before="200" w:after="200" w:line="240" w:lineRule="auto"/>
              <w:rPr>
                <w:rFonts w:ascii="Calibri" w:eastAsia="Trebuchet MS" w:hAnsi="Calibri" w:cs="Calibri"/>
                <w:b/>
                <w:color w:val="B7B7B7"/>
                <w:sz w:val="42"/>
                <w:szCs w:val="42"/>
              </w:rPr>
            </w:pPr>
            <w:r w:rsidRPr="00C43696">
              <w:rPr>
                <w:rFonts w:ascii="Calibri" w:hAnsi="Calibri" w:cs="Calibri"/>
                <w:b/>
                <w:color w:val="B7B7B7"/>
                <w:sz w:val="42"/>
                <w:szCs w:val="42"/>
              </w:rPr>
              <w:t>2.</w:t>
            </w:r>
          </w:p>
        </w:tc>
        <w:tc>
          <w:tcPr>
            <w:tcW w:w="7965" w:type="dxa"/>
            <w:tcBorders>
              <w:top w:val="single" w:sz="8" w:space="0" w:color="D9D9D9"/>
              <w:left w:val="single" w:sz="8" w:space="0" w:color="D9D9D9"/>
              <w:bottom w:val="single" w:sz="8" w:space="0" w:color="D9D9D9"/>
              <w:right w:val="single" w:sz="8" w:space="0" w:color="D9D9D9"/>
            </w:tcBorders>
            <w:shd w:val="clear" w:color="auto" w:fill="auto"/>
            <w:tcMar>
              <w:top w:w="100" w:type="dxa"/>
              <w:left w:w="100" w:type="dxa"/>
              <w:bottom w:w="100" w:type="dxa"/>
              <w:right w:w="100" w:type="dxa"/>
            </w:tcMar>
          </w:tcPr>
          <w:p w14:paraId="23D7497C" w14:textId="77777777" w:rsidR="00E41EBE" w:rsidRPr="00C43696" w:rsidRDefault="00A6656E">
            <w:pPr>
              <w:spacing w:before="200" w:after="200" w:line="240" w:lineRule="auto"/>
              <w:ind w:right="60"/>
              <w:jc w:val="both"/>
              <w:rPr>
                <w:rFonts w:ascii="Calibri" w:eastAsia="Trebuchet MS" w:hAnsi="Calibri" w:cs="Calibri"/>
                <w:sz w:val="22"/>
              </w:rPr>
            </w:pPr>
            <w:r w:rsidRPr="00C43696">
              <w:rPr>
                <w:rFonts w:ascii="Calibri" w:hAnsi="Calibri" w:cs="Calibri"/>
                <w:sz w:val="22"/>
              </w:rPr>
              <w:t>Giới thiệu ý tưởng đề xuất “Thử thách tìm kiếm giải pháp dữ liệu mở” mà Tp.HCM đang hợp tác xây dựng cùng Ngân hàng Thế giới.</w:t>
            </w:r>
          </w:p>
        </w:tc>
      </w:tr>
      <w:tr w:rsidR="00E41EBE" w:rsidRPr="00C43696" w14:paraId="196392DF" w14:textId="77777777">
        <w:tc>
          <w:tcPr>
            <w:tcW w:w="810" w:type="dxa"/>
            <w:tcBorders>
              <w:top w:val="single" w:sz="8" w:space="0" w:color="D9D9D9"/>
              <w:left w:val="single" w:sz="8" w:space="0" w:color="D9D9D9"/>
              <w:bottom w:val="single" w:sz="8" w:space="0" w:color="D9D9D9"/>
              <w:right w:val="single" w:sz="8" w:space="0" w:color="D9D9D9"/>
            </w:tcBorders>
            <w:shd w:val="clear" w:color="auto" w:fill="auto"/>
            <w:tcMar>
              <w:top w:w="100" w:type="dxa"/>
              <w:left w:w="100" w:type="dxa"/>
              <w:bottom w:w="100" w:type="dxa"/>
              <w:right w:w="100" w:type="dxa"/>
            </w:tcMar>
          </w:tcPr>
          <w:p w14:paraId="264F1D07" w14:textId="77777777" w:rsidR="00E41EBE" w:rsidRPr="00C43696" w:rsidRDefault="00A6656E">
            <w:pPr>
              <w:widowControl w:val="0"/>
              <w:spacing w:before="200" w:after="0" w:line="240" w:lineRule="auto"/>
              <w:rPr>
                <w:rFonts w:ascii="Calibri" w:eastAsia="Trebuchet MS" w:hAnsi="Calibri" w:cs="Calibri"/>
                <w:b/>
                <w:color w:val="B7B7B7"/>
                <w:sz w:val="44"/>
                <w:szCs w:val="44"/>
              </w:rPr>
            </w:pPr>
            <w:r w:rsidRPr="00C43696">
              <w:rPr>
                <w:rFonts w:ascii="Calibri" w:hAnsi="Calibri" w:cs="Calibri"/>
                <w:b/>
                <w:color w:val="B7B7B7"/>
                <w:sz w:val="44"/>
                <w:szCs w:val="44"/>
              </w:rPr>
              <w:t>3.</w:t>
            </w:r>
          </w:p>
        </w:tc>
        <w:tc>
          <w:tcPr>
            <w:tcW w:w="7965" w:type="dxa"/>
            <w:tcBorders>
              <w:top w:val="single" w:sz="8" w:space="0" w:color="D9D9D9"/>
              <w:left w:val="single" w:sz="8" w:space="0" w:color="D9D9D9"/>
              <w:bottom w:val="single" w:sz="8" w:space="0" w:color="D9D9D9"/>
              <w:right w:val="single" w:sz="8" w:space="0" w:color="D9D9D9"/>
            </w:tcBorders>
            <w:shd w:val="clear" w:color="auto" w:fill="auto"/>
            <w:tcMar>
              <w:top w:w="100" w:type="dxa"/>
              <w:left w:w="100" w:type="dxa"/>
              <w:bottom w:w="100" w:type="dxa"/>
              <w:right w:w="100" w:type="dxa"/>
            </w:tcMar>
          </w:tcPr>
          <w:p w14:paraId="44194B1E" w14:textId="77777777" w:rsidR="00E41EBE" w:rsidRPr="00C43696" w:rsidRDefault="00A6656E">
            <w:pPr>
              <w:spacing w:before="200" w:after="200" w:line="240" w:lineRule="auto"/>
              <w:ind w:right="60"/>
              <w:jc w:val="both"/>
              <w:rPr>
                <w:rFonts w:ascii="Calibri" w:eastAsia="Trebuchet MS" w:hAnsi="Calibri" w:cs="Calibri"/>
                <w:sz w:val="22"/>
              </w:rPr>
            </w:pPr>
            <w:r w:rsidRPr="00C43696">
              <w:rPr>
                <w:rFonts w:ascii="Calibri" w:hAnsi="Calibri" w:cs="Calibri"/>
                <w:sz w:val="22"/>
              </w:rPr>
              <w:t xml:space="preserve">Báo cáo nghiên cứu điển hình về giải pháp dữ liệu mở đang vận hành thương mại tại một số thành phố đồng cấp, các đại biểu đưa ra phản hồi về tính khả thi trên phương diện kỹ thuật, thương mại của những giải pháp tương tự trong bối cảnh </w:t>
            </w:r>
            <w:r w:rsidR="00C43696">
              <w:rPr>
                <w:rFonts w:ascii="Calibri" w:hAnsi="Calibri" w:cs="Calibri"/>
                <w:sz w:val="22"/>
              </w:rPr>
              <w:t>Tp.HCM</w:t>
            </w:r>
            <w:r w:rsidRPr="00C43696">
              <w:rPr>
                <w:rFonts w:ascii="Calibri" w:hAnsi="Calibri" w:cs="Calibri"/>
                <w:sz w:val="22"/>
              </w:rPr>
              <w:t xml:space="preserve">. </w:t>
            </w:r>
          </w:p>
        </w:tc>
      </w:tr>
    </w:tbl>
    <w:p w14:paraId="1C0627BE" w14:textId="77777777" w:rsidR="00E41EBE" w:rsidRPr="00C43696" w:rsidRDefault="00E41EBE">
      <w:pPr>
        <w:spacing w:before="200" w:after="200" w:line="240" w:lineRule="auto"/>
        <w:ind w:right="-489"/>
        <w:jc w:val="both"/>
        <w:rPr>
          <w:rFonts w:ascii="Calibri" w:eastAsia="Trebuchet MS" w:hAnsi="Calibri" w:cs="Calibri"/>
          <w:sz w:val="22"/>
        </w:rPr>
      </w:pPr>
    </w:p>
    <w:p w14:paraId="332F5660" w14:textId="77777777" w:rsidR="00E41EBE" w:rsidRPr="00C43696" w:rsidRDefault="00A6656E">
      <w:pPr>
        <w:pStyle w:val="Heading3"/>
        <w:rPr>
          <w:rFonts w:ascii="Calibri" w:hAnsi="Calibri" w:cs="Calibri"/>
        </w:rPr>
      </w:pPr>
      <w:bookmarkStart w:id="3" w:name="_heading=h.yxo16ljnoq2i"/>
      <w:bookmarkEnd w:id="3"/>
      <w:r w:rsidRPr="00C43696">
        <w:rPr>
          <w:rFonts w:ascii="Calibri" w:hAnsi="Calibri" w:cs="Calibri"/>
        </w:rPr>
        <w:t>Thành phần đại biểu tham gia:</w:t>
      </w:r>
      <w:r w:rsidRPr="00C43696">
        <w:rPr>
          <w:rFonts w:ascii="Calibri" w:hAnsi="Calibri" w:cs="Calibri"/>
          <w:noProof/>
          <w:lang w:val="en-US"/>
        </w:rPr>
        <w:drawing>
          <wp:anchor distT="114300" distB="114300" distL="114300" distR="114300" simplePos="0" relativeHeight="251660288" behindDoc="0" locked="0" layoutInCell="1" hidden="0" allowOverlap="1" wp14:anchorId="1C67BA9A" wp14:editId="526E54A0">
            <wp:simplePos x="0" y="0"/>
            <wp:positionH relativeFrom="column">
              <wp:posOffset>1</wp:posOffset>
            </wp:positionH>
            <wp:positionV relativeFrom="paragraph">
              <wp:posOffset>276225</wp:posOffset>
            </wp:positionV>
            <wp:extent cx="2538413" cy="2661239"/>
            <wp:effectExtent l="0" t="0" r="0" b="0"/>
            <wp:wrapNone/>
            <wp:docPr id="9" name="image1.png" descr="Points scored">
              <a:extLst xmlns:a="http://schemas.openxmlformats.org/drawingml/2006/main">
                <a:ext uri="http://customooxmlschemas.google.com/">
                  <go:docsCustomData xmlns:go="http://customooxmlschemas.google.com/"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xmlns="" roundtripId="0"/>
                </a:ext>
              </a:extLst>
            </wp:docPr>
            <wp:cNvGraphicFramePr/>
            <a:graphic xmlns:a="http://schemas.openxmlformats.org/drawingml/2006/main">
              <a:graphicData uri="http://schemas.openxmlformats.org/drawingml/2006/picture">
                <pic:pic xmlns:pic="http://schemas.openxmlformats.org/drawingml/2006/picture">
                  <pic:nvPicPr>
                    <pic:cNvPr id="0" name="image1.png" descr="Points scored"/>
                    <pic:cNvPicPr preferRelativeResize="0"/>
                  </pic:nvPicPr>
                  <pic:blipFill>
                    <a:blip r:embed="rId15"/>
                    <a:srcRect l="12349" r="13253"/>
                    <a:stretch>
                      <a:fillRect/>
                    </a:stretch>
                  </pic:blipFill>
                  <pic:spPr>
                    <a:xfrm>
                      <a:off x="0" y="0"/>
                      <a:ext cx="2538413" cy="2661239"/>
                    </a:xfrm>
                    <a:prstGeom prst="rect">
                      <a:avLst/>
                    </a:prstGeom>
                    <a:ln/>
                  </pic:spPr>
                </pic:pic>
              </a:graphicData>
            </a:graphic>
          </wp:anchor>
        </w:drawing>
      </w:r>
    </w:p>
    <w:p w14:paraId="3A117D1D"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noProof/>
          <w:sz w:val="22"/>
          <w:lang w:val="en-US"/>
        </w:rPr>
        <mc:AlternateContent>
          <mc:Choice Requires="wps">
            <w:drawing>
              <wp:anchor distT="114300" distB="114300" distL="114300" distR="114300" simplePos="0" relativeHeight="251661312" behindDoc="0" locked="0" layoutInCell="1" hidden="0" allowOverlap="1" wp14:anchorId="6DB15E2E" wp14:editId="487705AB">
                <wp:simplePos x="0" y="0"/>
                <wp:positionH relativeFrom="page">
                  <wp:posOffset>1880870</wp:posOffset>
                </wp:positionH>
                <wp:positionV relativeFrom="page">
                  <wp:posOffset>7802245</wp:posOffset>
                </wp:positionV>
                <wp:extent cx="971550" cy="641091"/>
                <wp:effectExtent l="0" t="0" r="0" b="0"/>
                <wp:wrapNone/>
                <wp:docPr id="5" name="Text Box 5"/>
                <wp:cNvGraphicFramePr/>
                <a:graphic xmlns:a="http://schemas.openxmlformats.org/drawingml/2006/main">
                  <a:graphicData uri="http://schemas.microsoft.com/office/word/2010/wordprocessingShape">
                    <wps:wsp>
                      <wps:cNvSpPr txBox="1"/>
                      <wps:spPr>
                        <a:xfrm>
                          <a:off x="0" y="0"/>
                          <a:ext cx="971550" cy="641091"/>
                        </a:xfrm>
                        <a:prstGeom prst="rect">
                          <a:avLst/>
                        </a:prstGeom>
                        <a:noFill/>
                        <a:ln>
                          <a:noFill/>
                        </a:ln>
                      </wps:spPr>
                      <wps:txbx>
                        <w:txbxContent>
                          <w:p w14:paraId="125B2ED9" w14:textId="77777777" w:rsidR="00E41EBE" w:rsidRDefault="00A6656E">
                            <w:pPr>
                              <w:spacing w:after="0" w:line="240" w:lineRule="auto"/>
                              <w:ind w:left="90" w:firstLine="90"/>
                              <w:jc w:val="center"/>
                              <w:textDirection w:val="btLr"/>
                            </w:pPr>
                            <w:r>
                              <w:rPr>
                                <w:rFonts w:hAnsi="Trebuchet MS"/>
                                <w:b/>
                                <w:color w:val="000000"/>
                                <w:sz w:val="66"/>
                              </w:rPr>
                              <w:t>70</w:t>
                            </w:r>
                          </w:p>
                          <w:p w14:paraId="4F20F3B4" w14:textId="77777777" w:rsidR="00E41EBE" w:rsidRDefault="00A6656E">
                            <w:pPr>
                              <w:spacing w:after="200" w:line="240" w:lineRule="auto"/>
                              <w:ind w:left="90" w:firstLine="90"/>
                              <w:jc w:val="center"/>
                              <w:textDirection w:val="btLr"/>
                            </w:pPr>
                            <w:r>
                              <w:rPr>
                                <w:rFonts w:hAnsi="Trebuchet MS"/>
                                <w:color w:val="000000"/>
                              </w:rPr>
                              <w:t>Đạ</w:t>
                            </w:r>
                            <w:r>
                              <w:rPr>
                                <w:rFonts w:hAnsi="Trebuchet MS"/>
                                <w:color w:val="000000"/>
                              </w:rPr>
                              <w:t>i bi</w:t>
                            </w:r>
                            <w:r>
                              <w:rPr>
                                <w:rFonts w:hAnsi="Trebuchet MS"/>
                                <w:color w:val="000000"/>
                              </w:rPr>
                              <w:t>ể</w:t>
                            </w:r>
                            <w:r>
                              <w:rPr>
                                <w:rFonts w:hAnsi="Trebuchet MS"/>
                                <w:color w:val="000000"/>
                              </w:rPr>
                              <w:t>u</w:t>
                            </w:r>
                          </w:p>
                        </w:txbxContent>
                      </wps:txbx>
                      <wps:bodyPr spcFirstLastPara="1" wrap="square" lIns="91425" tIns="91425" rIns="91425" bIns="91425" anchor="t" anchorCtr="0">
                        <a:spAutoFit/>
                      </wps:bodyPr>
                    </wps:wsp>
                  </a:graphicData>
                </a:graphic>
              </wp:anchor>
            </w:drawing>
          </mc:Choice>
          <mc:Fallback>
            <w:pict>
              <v:shapetype w14:anchorId="6DB15E2E" id="_x0000_t202" coordsize="21600,21600" o:spt="202" path="m,l,21600r21600,l21600,xe">
                <v:stroke joinstyle="miter"/>
                <v:path gradientshapeok="t" o:connecttype="rect"/>
              </v:shapetype>
              <v:shape id="Text Box 5" o:spid="_x0000_s1026" type="#_x0000_t202" style="position:absolute;left:0;text-align:left;margin-left:148.1pt;margin-top:614.35pt;width:76.5pt;height:50.5pt;z-index:251661312;visibility:visible;mso-wrap-style:square;mso-wrap-distance-left:9pt;mso-wrap-distance-top:9pt;mso-wrap-distance-right:9pt;mso-wrap-distance-bottom:9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" filled="f" stroked="f">
                <v:textbox style="mso-fit-shape-to-text:t" inset="2.53958mm,2.53958mm,2.53958mm,2.53958mm">
                  <w:txbxContent>
                    <w:p w14:paraId="125B2ED9" w14:textId="77777777" w:rsidR="00E41EBE" w:rsidRDefault="00A6656E">
                      <w:pPr>
                        <w:spacing w:after="0" w:line="240" w:lineRule="auto"/>
                        <w:ind w:left="90" w:firstLine="90"/>
                        <w:jc w:val="center"/>
                        <w:textDirection w:val="btLr"/>
                      </w:pPr>
                      <w:r>
                        <w:rPr>
                          <w:rFonts w:hAnsi="Trebuchet MS"/>
                          <w:b/>
                          <w:color w:val="000000"/>
                          <w:sz w:val="66"/>
                        </w:rPr>
                        <w:t>70</w:t>
                      </w:r>
                    </w:p>
                    <w:p w14:paraId="4F20F3B4" w14:textId="77777777" w:rsidR="00E41EBE" w:rsidRDefault="00A6656E">
                      <w:pPr>
                        <w:spacing w:after="200" w:line="240" w:lineRule="auto"/>
                        <w:ind w:left="90" w:firstLine="90"/>
                        <w:jc w:val="center"/>
                        <w:textDirection w:val="btLr"/>
                      </w:pPr>
                      <w:r>
                        <w:rPr>
                          <w:rFonts w:hAnsi="Trebuchet MS"/>
                          <w:color w:val="000000"/>
                        </w:rPr>
                        <w:t>Đạ</w:t>
                      </w:r>
                      <w:r>
                        <w:rPr>
                          <w:rFonts w:hAnsi="Trebuchet MS"/>
                          <w:color w:val="000000"/>
                        </w:rPr>
                        <w:t>i bi</w:t>
                      </w:r>
                      <w:r>
                        <w:rPr>
                          <w:rFonts w:hAnsi="Trebuchet MS"/>
                          <w:color w:val="000000"/>
                        </w:rPr>
                        <w:t>ể</w:t>
                      </w:r>
                      <w:r>
                        <w:rPr>
                          <w:rFonts w:hAnsi="Trebuchet MS"/>
                          <w:color w:val="000000"/>
                        </w:rPr>
                        <w:t>u</w:t>
                      </w:r>
                    </w:p>
                  </w:txbxContent>
                </v:textbox>
                <w10:wrap anchorx="page" anchory="page"/>
              </v:shape>
            </w:pict>
          </mc:Fallback>
        </mc:AlternateContent>
      </w:r>
    </w:p>
    <w:tbl>
      <w:tblPr>
        <w:tblStyle w:val="a0"/>
        <w:tblW w:w="3780" w:type="dxa"/>
        <w:tblInd w:w="48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75"/>
        <w:gridCol w:w="1905"/>
      </w:tblGrid>
      <w:tr w:rsidR="00E41EBE" w:rsidRPr="00C43696" w14:paraId="61D3516D" w14:textId="77777777">
        <w:trPr>
          <w:trHeight w:val="1230"/>
        </w:trPr>
        <w:tc>
          <w:tcPr>
            <w:tcW w:w="1875" w:type="dxa"/>
            <w:tcBorders>
              <w:top w:val="single" w:sz="18" w:space="0" w:color="FFFFFF"/>
              <w:left w:val="single" w:sz="18" w:space="0" w:color="FFFFFF"/>
              <w:bottom w:val="single" w:sz="18" w:space="0" w:color="FFFFFF"/>
              <w:right w:val="single" w:sz="18" w:space="0" w:color="FFFFFF"/>
            </w:tcBorders>
            <w:shd w:val="clear" w:color="auto" w:fill="F3F3F3"/>
            <w:tcMar>
              <w:top w:w="100" w:type="dxa"/>
              <w:left w:w="100" w:type="dxa"/>
              <w:bottom w:w="100" w:type="dxa"/>
              <w:right w:w="100" w:type="dxa"/>
            </w:tcMar>
          </w:tcPr>
          <w:p w14:paraId="4BF98C03" w14:textId="77777777" w:rsidR="00E41EBE" w:rsidRPr="00C43696" w:rsidRDefault="00A6656E">
            <w:pPr>
              <w:widowControl w:val="0"/>
              <w:pBdr>
                <w:top w:val="nil"/>
                <w:left w:val="nil"/>
                <w:bottom w:val="nil"/>
                <w:right w:val="nil"/>
                <w:between w:val="nil"/>
              </w:pBdr>
              <w:spacing w:after="200" w:line="240" w:lineRule="auto"/>
              <w:ind w:left="90"/>
              <w:rPr>
                <w:rFonts w:ascii="Calibri" w:eastAsia="Trebuchet MS" w:hAnsi="Calibri" w:cs="Calibri"/>
                <w:sz w:val="22"/>
              </w:rPr>
            </w:pPr>
            <w:r w:rsidRPr="00C43696">
              <w:rPr>
                <w:rFonts w:ascii="Calibri" w:hAnsi="Calibri" w:cs="Calibri"/>
                <w:sz w:val="22"/>
              </w:rPr>
              <w:t>Khu vực công</w:t>
            </w:r>
          </w:p>
          <w:p w14:paraId="3F7D3E0F" w14:textId="77777777" w:rsidR="00E41EBE" w:rsidRPr="00C43696" w:rsidRDefault="00A6656E">
            <w:pPr>
              <w:widowControl w:val="0"/>
              <w:pBdr>
                <w:top w:val="nil"/>
                <w:left w:val="nil"/>
                <w:bottom w:val="nil"/>
                <w:right w:val="nil"/>
                <w:between w:val="nil"/>
              </w:pBdr>
              <w:spacing w:after="0" w:line="240" w:lineRule="auto"/>
              <w:ind w:left="90"/>
              <w:jc w:val="right"/>
              <w:rPr>
                <w:rFonts w:ascii="Calibri" w:eastAsia="Trebuchet MS" w:hAnsi="Calibri" w:cs="Calibri"/>
                <w:b/>
                <w:sz w:val="60"/>
                <w:szCs w:val="60"/>
              </w:rPr>
            </w:pPr>
            <w:r w:rsidRPr="00C43696">
              <w:rPr>
                <w:rFonts w:ascii="Calibri" w:hAnsi="Calibri" w:cs="Calibri"/>
              </w:rPr>
              <w:t>42</w:t>
            </w:r>
            <w:r w:rsidRPr="00C43696">
              <w:rPr>
                <w:rFonts w:ascii="Calibri" w:hAnsi="Calibri" w:cs="Calibri"/>
                <w:noProof/>
                <w:lang w:val="en-US"/>
              </w:rPr>
              <mc:AlternateContent>
                <mc:Choice Requires="wps">
                  <w:drawing>
                    <wp:anchor distT="114300" distB="114300" distL="114300" distR="114300" simplePos="0" relativeHeight="251662336" behindDoc="0" locked="0" layoutInCell="1" hidden="0" allowOverlap="1" wp14:anchorId="19214DCF" wp14:editId="2DB2CC20">
                      <wp:simplePos x="0" y="0"/>
                      <wp:positionH relativeFrom="column">
                        <wp:posOffset>47626</wp:posOffset>
                      </wp:positionH>
                      <wp:positionV relativeFrom="paragraph">
                        <wp:posOffset>152400</wp:posOffset>
                      </wp:positionV>
                      <wp:extent cx="190500" cy="190500"/>
                      <wp:effectExtent l="0" t="0" r="0" b="0"/>
                      <wp:wrapNone/>
                      <wp:docPr id="4" name="Oval 4"/>
                      <wp:cNvGraphicFramePr/>
                      <a:graphic xmlns:a="http://schemas.openxmlformats.org/drawingml/2006/main">
                        <a:graphicData uri="http://schemas.microsoft.com/office/word/2010/wordprocessingShape">
                          <wps:wsp>
                            <wps:cNvSpPr/>
                            <wps:spPr>
                              <a:xfrm>
                                <a:off x="904800" y="816275"/>
                                <a:ext cx="265500" cy="265500"/>
                              </a:xfrm>
                              <a:prstGeom prst="ellipse">
                                <a:avLst/>
                              </a:prstGeom>
                              <a:solidFill>
                                <a:srgbClr val="002244"/>
                              </a:solidFill>
                              <a:ln>
                                <a:noFill/>
                              </a:ln>
                            </wps:spPr>
                            <wps:txbx>
                              <w:txbxContent>
                                <w:p w14:paraId="225EC408" w14:textId="77777777" w:rsidR="00E41EBE" w:rsidRDefault="00E41EB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19214DCF" id="Oval 4" o:spid="_x0000_s1027" style="position:absolute;left:0;text-align:left;margin-left:3.75pt;margin-top:12pt;width:15pt;height:15pt;z-index:251662336;visibility:visible;mso-wrap-style:square;mso-wrap-distance-left:9pt;mso-wrap-distance-top:9pt;mso-wrap-distance-right:9pt;mso-wrap-distance-bottom:9pt;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" fillcolor="#024" stroked="f">
                      <v:textbox inset="2.53958mm,2.53958mm,2.53958mm,2.53958mm">
                        <w:txbxContent>
                          <w:p w14:paraId="225EC408" w14:textId="77777777" w:rsidR="00E41EBE" w:rsidRDefault="00E41EBE">
                            <w:pPr>
                              <w:spacing w:after="0" w:line="240" w:lineRule="auto"/>
                              <w:textDirection w:val="btLr"/>
                            </w:pPr>
                          </w:p>
                        </w:txbxContent>
                      </v:textbox>
                    </v:oval>
                  </w:pict>
                </mc:Fallback>
              </mc:AlternateContent>
            </w:r>
          </w:p>
        </w:tc>
        <w:tc>
          <w:tcPr>
            <w:tcW w:w="1905" w:type="dxa"/>
            <w:tcBorders>
              <w:top w:val="single" w:sz="18" w:space="0" w:color="FFFFFF"/>
              <w:left w:val="single" w:sz="18" w:space="0" w:color="FFFFFF"/>
              <w:bottom w:val="single" w:sz="18" w:space="0" w:color="FFFFFF"/>
              <w:right w:val="single" w:sz="18" w:space="0" w:color="FFFFFF"/>
            </w:tcBorders>
            <w:shd w:val="clear" w:color="auto" w:fill="F3F3F3"/>
            <w:tcMar>
              <w:top w:w="100" w:type="dxa"/>
              <w:left w:w="100" w:type="dxa"/>
              <w:bottom w:w="100" w:type="dxa"/>
              <w:right w:w="100" w:type="dxa"/>
            </w:tcMar>
          </w:tcPr>
          <w:p w14:paraId="42C29FAA" w14:textId="77777777" w:rsidR="00E41EBE" w:rsidRPr="00C43696" w:rsidRDefault="00A6656E">
            <w:pPr>
              <w:widowControl w:val="0"/>
              <w:pBdr>
                <w:top w:val="nil"/>
                <w:left w:val="nil"/>
                <w:bottom w:val="nil"/>
                <w:right w:val="nil"/>
                <w:between w:val="nil"/>
              </w:pBdr>
              <w:spacing w:after="200" w:line="240" w:lineRule="auto"/>
              <w:ind w:left="90"/>
              <w:rPr>
                <w:rFonts w:ascii="Calibri" w:eastAsia="Trebuchet MS" w:hAnsi="Calibri" w:cs="Calibri"/>
                <w:sz w:val="22"/>
              </w:rPr>
            </w:pPr>
            <w:r w:rsidRPr="00C43696">
              <w:rPr>
                <w:rFonts w:ascii="Calibri" w:hAnsi="Calibri" w:cs="Calibri"/>
                <w:sz w:val="22"/>
              </w:rPr>
              <w:t>Khu vực tư nhân</w:t>
            </w:r>
          </w:p>
          <w:p w14:paraId="3F740AE9" w14:textId="77777777" w:rsidR="00E41EBE" w:rsidRPr="00C43696" w:rsidRDefault="00A6656E">
            <w:pPr>
              <w:widowControl w:val="0"/>
              <w:spacing w:after="0" w:line="240" w:lineRule="auto"/>
              <w:ind w:left="90"/>
              <w:jc w:val="right"/>
              <w:rPr>
                <w:rFonts w:ascii="Calibri" w:eastAsia="Trebuchet MS" w:hAnsi="Calibri" w:cs="Calibri"/>
                <w:sz w:val="22"/>
              </w:rPr>
            </w:pPr>
            <w:r w:rsidRPr="00C43696">
              <w:rPr>
                <w:rFonts w:ascii="Calibri" w:hAnsi="Calibri" w:cs="Calibri"/>
              </w:rPr>
              <w:t>21</w:t>
            </w:r>
            <w:r w:rsidRPr="00C43696">
              <w:rPr>
                <w:rFonts w:ascii="Calibri" w:hAnsi="Calibri" w:cs="Calibri"/>
                <w:noProof/>
                <w:lang w:val="en-US"/>
              </w:rPr>
              <mc:AlternateContent>
                <mc:Choice Requires="wps">
                  <w:drawing>
                    <wp:anchor distT="114300" distB="114300" distL="114300" distR="114300" simplePos="0" relativeHeight="251663360" behindDoc="0" locked="0" layoutInCell="1" hidden="0" allowOverlap="1" wp14:anchorId="3F4DBDDE" wp14:editId="2479CA1D">
                      <wp:simplePos x="0" y="0"/>
                      <wp:positionH relativeFrom="column">
                        <wp:posOffset>66676</wp:posOffset>
                      </wp:positionH>
                      <wp:positionV relativeFrom="paragraph">
                        <wp:posOffset>152400</wp:posOffset>
                      </wp:positionV>
                      <wp:extent cx="190500" cy="190500"/>
                      <wp:effectExtent l="0" t="0" r="0" b="0"/>
                      <wp:wrapNone/>
                      <wp:docPr id="7" name="Oval 7"/>
                      <wp:cNvGraphicFramePr/>
                      <a:graphic xmlns:a="http://schemas.openxmlformats.org/drawingml/2006/main">
                        <a:graphicData uri="http://schemas.microsoft.com/office/word/2010/wordprocessingShape">
                          <wps:wsp>
                            <wps:cNvSpPr/>
                            <wps:spPr>
                              <a:xfrm>
                                <a:off x="904800" y="816275"/>
                                <a:ext cx="265500" cy="265500"/>
                              </a:xfrm>
                              <a:prstGeom prst="ellipse">
                                <a:avLst/>
                              </a:prstGeom>
                              <a:solidFill>
                                <a:srgbClr val="009FDA"/>
                              </a:solidFill>
                              <a:ln>
                                <a:noFill/>
                              </a:ln>
                            </wps:spPr>
                            <wps:txbx>
                              <w:txbxContent>
                                <w:p w14:paraId="30B538C3" w14:textId="77777777" w:rsidR="00E41EBE" w:rsidRDefault="00E41EB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F4DBDDE" id="Oval 7" o:spid="_x0000_s1028" style="position:absolute;left:0;text-align:left;margin-left:5.25pt;margin-top:12pt;width:15pt;height:15pt;z-index:251663360;visibility:visible;mso-wrap-style:square;mso-wrap-distance-left:9pt;mso-wrap-distance-top:9pt;mso-wrap-distance-right:9pt;mso-wrap-distance-bottom:9pt;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" fillcolor="#009fda" stroked="f">
                      <v:textbox inset="2.53958mm,2.53958mm,2.53958mm,2.53958mm">
                        <w:txbxContent>
                          <w:p w14:paraId="30B538C3" w14:textId="77777777" w:rsidR="00E41EBE" w:rsidRDefault="00E41EBE">
                            <w:pPr>
                              <w:spacing w:after="0" w:line="240" w:lineRule="auto"/>
                              <w:textDirection w:val="btLr"/>
                            </w:pPr>
                          </w:p>
                        </w:txbxContent>
                      </v:textbox>
                    </v:oval>
                  </w:pict>
                </mc:Fallback>
              </mc:AlternateContent>
            </w:r>
          </w:p>
        </w:tc>
      </w:tr>
      <w:tr w:rsidR="00E41EBE" w:rsidRPr="00C43696" w14:paraId="731A8E3F" w14:textId="77777777">
        <w:trPr>
          <w:trHeight w:val="1422"/>
        </w:trPr>
        <w:tc>
          <w:tcPr>
            <w:tcW w:w="1875" w:type="dxa"/>
            <w:tcBorders>
              <w:top w:val="single" w:sz="18" w:space="0" w:color="FFFFFF"/>
              <w:left w:val="single" w:sz="18" w:space="0" w:color="FFFFFF"/>
              <w:bottom w:val="single" w:sz="18" w:space="0" w:color="FFFFFF"/>
              <w:right w:val="single" w:sz="18" w:space="0" w:color="FFFFFF"/>
            </w:tcBorders>
            <w:shd w:val="clear" w:color="auto" w:fill="F3F3F3"/>
            <w:tcMar>
              <w:top w:w="100" w:type="dxa"/>
              <w:left w:w="100" w:type="dxa"/>
              <w:bottom w:w="100" w:type="dxa"/>
              <w:right w:w="100" w:type="dxa"/>
            </w:tcMar>
          </w:tcPr>
          <w:p w14:paraId="02E7B910" w14:textId="77777777" w:rsidR="00E41EBE" w:rsidRPr="00C43696" w:rsidRDefault="00A6656E">
            <w:pPr>
              <w:widowControl w:val="0"/>
              <w:pBdr>
                <w:top w:val="nil"/>
                <w:left w:val="nil"/>
                <w:bottom w:val="nil"/>
                <w:right w:val="nil"/>
                <w:between w:val="nil"/>
              </w:pBdr>
              <w:spacing w:after="200" w:line="240" w:lineRule="auto"/>
              <w:ind w:left="90"/>
              <w:rPr>
                <w:rFonts w:ascii="Calibri" w:eastAsia="Trebuchet MS" w:hAnsi="Calibri" w:cs="Calibri"/>
                <w:sz w:val="22"/>
              </w:rPr>
            </w:pPr>
            <w:r w:rsidRPr="00C43696">
              <w:rPr>
                <w:rFonts w:ascii="Calibri" w:hAnsi="Calibri" w:cs="Calibri"/>
                <w:sz w:val="22"/>
              </w:rPr>
              <w:t>Nhà nghiên cứu</w:t>
            </w:r>
          </w:p>
          <w:p w14:paraId="0EB354F6" w14:textId="77777777" w:rsidR="00E41EBE" w:rsidRPr="00C43696" w:rsidRDefault="00A6656E">
            <w:pPr>
              <w:widowControl w:val="0"/>
              <w:spacing w:after="0" w:line="240" w:lineRule="auto"/>
              <w:ind w:left="90"/>
              <w:jc w:val="right"/>
              <w:rPr>
                <w:rFonts w:ascii="Calibri" w:eastAsia="Trebuchet MS" w:hAnsi="Calibri" w:cs="Calibri"/>
                <w:sz w:val="22"/>
              </w:rPr>
            </w:pPr>
            <w:r w:rsidRPr="00C43696">
              <w:rPr>
                <w:rFonts w:ascii="Calibri" w:hAnsi="Calibri" w:cs="Calibri"/>
              </w:rPr>
              <w:t>7</w:t>
            </w:r>
            <w:r w:rsidRPr="00C43696">
              <w:rPr>
                <w:rFonts w:ascii="Calibri" w:hAnsi="Calibri" w:cs="Calibri"/>
                <w:noProof/>
                <w:lang w:val="en-US"/>
              </w:rPr>
              <mc:AlternateContent>
                <mc:Choice Requires="wps">
                  <w:drawing>
                    <wp:anchor distT="114300" distB="114300" distL="114300" distR="114300" simplePos="0" relativeHeight="251664384" behindDoc="0" locked="0" layoutInCell="1" hidden="0" allowOverlap="1" wp14:anchorId="6F4B738E" wp14:editId="3C9CF131">
                      <wp:simplePos x="0" y="0"/>
                      <wp:positionH relativeFrom="column">
                        <wp:posOffset>47626</wp:posOffset>
                      </wp:positionH>
                      <wp:positionV relativeFrom="paragraph">
                        <wp:posOffset>123825</wp:posOffset>
                      </wp:positionV>
                      <wp:extent cx="190500" cy="190500"/>
                      <wp:effectExtent l="0" t="0" r="0" b="0"/>
                      <wp:wrapNone/>
                      <wp:docPr id="6" name="Oval 6"/>
                      <wp:cNvGraphicFramePr/>
                      <a:graphic xmlns:a="http://schemas.openxmlformats.org/drawingml/2006/main">
                        <a:graphicData uri="http://schemas.microsoft.com/office/word/2010/wordprocessingShape">
                          <wps:wsp>
                            <wps:cNvSpPr/>
                            <wps:spPr>
                              <a:xfrm>
                                <a:off x="904800" y="816275"/>
                                <a:ext cx="265500" cy="265500"/>
                              </a:xfrm>
                              <a:prstGeom prst="ellipse">
                                <a:avLst/>
                              </a:prstGeom>
                              <a:solidFill>
                                <a:srgbClr val="CCCCCC"/>
                              </a:solidFill>
                              <a:ln>
                                <a:noFill/>
                              </a:ln>
                            </wps:spPr>
                            <wps:txbx>
                              <w:txbxContent>
                                <w:p w14:paraId="088B8916" w14:textId="77777777" w:rsidR="00E41EBE" w:rsidRDefault="00E41EB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6F4B738E" id="Oval 6" o:spid="_x0000_s1029" style="position:absolute;left:0;text-align:left;margin-left:3.75pt;margin-top:9.75pt;width:15pt;height:15pt;z-index:251664384;visibility:visible;mso-wrap-style:square;mso-wrap-distance-left:9pt;mso-wrap-distance-top:9pt;mso-wrap-distance-right:9pt;mso-wrap-distance-bottom:9pt;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" fillcolor="#ccc" stroked="f">
                      <v:textbox inset="2.53958mm,2.53958mm,2.53958mm,2.53958mm">
                        <w:txbxContent>
                          <w:p w14:paraId="088B8916" w14:textId="77777777" w:rsidR="00E41EBE" w:rsidRDefault="00E41EBE">
                            <w:pPr>
                              <w:spacing w:after="0" w:line="240" w:lineRule="auto"/>
                              <w:textDirection w:val="btLr"/>
                            </w:pPr>
                          </w:p>
                        </w:txbxContent>
                      </v:textbox>
                    </v:oval>
                  </w:pict>
                </mc:Fallback>
              </mc:AlternateContent>
            </w:r>
          </w:p>
        </w:tc>
        <w:tc>
          <w:tcPr>
            <w:tcW w:w="1905" w:type="dxa"/>
            <w:tcBorders>
              <w:top w:val="single" w:sz="18" w:space="0" w:color="FFFFFF"/>
              <w:left w:val="single" w:sz="18" w:space="0" w:color="FFFFFF"/>
              <w:bottom w:val="single" w:sz="18" w:space="0" w:color="FFFFFF"/>
              <w:right w:val="single" w:sz="18" w:space="0" w:color="FFFFFF"/>
            </w:tcBorders>
            <w:tcMar>
              <w:top w:w="100" w:type="dxa"/>
              <w:left w:w="100" w:type="dxa"/>
              <w:bottom w:w="100" w:type="dxa"/>
              <w:right w:w="100" w:type="dxa"/>
            </w:tcMar>
          </w:tcPr>
          <w:p w14:paraId="10CF130D" w14:textId="77777777" w:rsidR="00E41EBE" w:rsidRPr="00C43696" w:rsidRDefault="00E41EBE">
            <w:pPr>
              <w:widowControl w:val="0"/>
              <w:spacing w:after="0" w:line="240" w:lineRule="auto"/>
              <w:ind w:left="90"/>
              <w:jc w:val="right"/>
              <w:rPr>
                <w:rFonts w:ascii="Calibri" w:eastAsia="Trebuchet MS" w:hAnsi="Calibri" w:cs="Calibri"/>
                <w:color w:val="FFFFFF"/>
                <w:sz w:val="22"/>
              </w:rPr>
            </w:pPr>
          </w:p>
        </w:tc>
      </w:tr>
    </w:tbl>
    <w:p w14:paraId="5CCFED63" w14:textId="77777777" w:rsidR="00E41EBE" w:rsidRPr="00C43696" w:rsidRDefault="00E41EBE">
      <w:pPr>
        <w:spacing w:before="200" w:after="200" w:line="240" w:lineRule="auto"/>
        <w:ind w:right="-489"/>
        <w:jc w:val="both"/>
        <w:rPr>
          <w:rFonts w:ascii="Calibri" w:eastAsia="Trebuchet MS" w:hAnsi="Calibri" w:cs="Calibri"/>
          <w:sz w:val="22"/>
        </w:rPr>
      </w:pPr>
    </w:p>
    <w:p w14:paraId="2FD2DB63" w14:textId="77777777" w:rsidR="00E41EBE" w:rsidRPr="00C43696" w:rsidRDefault="00E41EBE">
      <w:pPr>
        <w:spacing w:before="200" w:after="200" w:line="240" w:lineRule="auto"/>
        <w:ind w:right="-489"/>
        <w:jc w:val="both"/>
        <w:rPr>
          <w:rFonts w:ascii="Calibri" w:eastAsia="Trebuchet MS" w:hAnsi="Calibri" w:cs="Calibri"/>
          <w:b/>
          <w:i/>
          <w:color w:val="002244"/>
          <w:sz w:val="22"/>
        </w:rPr>
      </w:pPr>
    </w:p>
    <w:p w14:paraId="4737386F" w14:textId="77777777" w:rsidR="00E41EBE" w:rsidRPr="00C43696" w:rsidRDefault="00E41EBE">
      <w:pPr>
        <w:pStyle w:val="Heading3"/>
        <w:rPr>
          <w:rFonts w:ascii="Calibri" w:hAnsi="Calibri" w:cs="Calibri"/>
        </w:rPr>
      </w:pPr>
      <w:bookmarkStart w:id="4" w:name="_heading=h.5b1560njr71g"/>
      <w:bookmarkEnd w:id="4"/>
    </w:p>
    <w:p w14:paraId="2C7CE181" w14:textId="77777777" w:rsidR="00E41EBE" w:rsidRPr="00C43696" w:rsidRDefault="00A6656E">
      <w:pPr>
        <w:pStyle w:val="Heading3"/>
        <w:rPr>
          <w:rFonts w:ascii="Calibri" w:hAnsi="Calibri" w:cs="Calibri"/>
        </w:rPr>
      </w:pPr>
      <w:bookmarkStart w:id="5" w:name="_heading=h.8kh7aydf3nt9"/>
      <w:bookmarkEnd w:id="5"/>
      <w:r w:rsidRPr="00C43696">
        <w:rPr>
          <w:rFonts w:ascii="Calibri" w:hAnsi="Calibri" w:cs="Calibri"/>
        </w:rPr>
        <w:t xml:space="preserve">Đại biểu chủ chốt: </w:t>
      </w:r>
    </w:p>
    <w:p w14:paraId="4DE3C9E9"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b/>
          <w:color w:val="009FDA"/>
          <w:sz w:val="22"/>
        </w:rPr>
        <w:t>Khu vực tư nhân</w:t>
      </w:r>
      <w:r w:rsidRPr="00C43696">
        <w:rPr>
          <w:rFonts w:ascii="Calibri" w:hAnsi="Calibri" w:cs="Calibri"/>
          <w:sz w:val="22"/>
        </w:rPr>
        <w:t xml:space="preserve"> Oracle Việt Nam, Beenext Venture Capital, Quang Trung Software, Intelli, Phukhaco, Credify, và Halana</w:t>
      </w:r>
      <w:r w:rsidRPr="00C43696">
        <w:rPr>
          <w:rFonts w:ascii="Calibri" w:hAnsi="Calibri" w:cs="Calibri"/>
          <w:noProof/>
          <w:lang w:val="en-US"/>
        </w:rPr>
        <w:drawing>
          <wp:anchor distT="114300" distB="114300" distL="114300" distR="114300" simplePos="0" relativeHeight="251665408" behindDoc="0" locked="0" layoutInCell="1" hidden="0" allowOverlap="1" wp14:anchorId="6BDDC023" wp14:editId="3520E8AA">
            <wp:simplePos x="0" y="0"/>
            <wp:positionH relativeFrom="column">
              <wp:posOffset>242888</wp:posOffset>
            </wp:positionH>
            <wp:positionV relativeFrom="paragraph">
              <wp:posOffset>466725</wp:posOffset>
            </wp:positionV>
            <wp:extent cx="1971675" cy="504825"/>
            <wp:effectExtent l="0" t="0" r="0" b="0"/>
            <wp:wrapNone/>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l="8810" t="37594" b="38946"/>
                    <a:stretch>
                      <a:fillRect/>
                    </a:stretch>
                  </pic:blipFill>
                  <pic:spPr>
                    <a:xfrm>
                      <a:off x="0" y="0"/>
                      <a:ext cx="1971675" cy="504825"/>
                    </a:xfrm>
                    <a:prstGeom prst="rect">
                      <a:avLst/>
                    </a:prstGeom>
                    <a:ln/>
                  </pic:spPr>
                </pic:pic>
              </a:graphicData>
            </a:graphic>
          </wp:anchor>
        </w:drawing>
      </w:r>
    </w:p>
    <w:p w14:paraId="36C5C464"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noProof/>
          <w:lang w:val="en-US"/>
        </w:rPr>
        <w:drawing>
          <wp:anchor distT="114300" distB="114300" distL="114300" distR="114300" simplePos="0" relativeHeight="251666432" behindDoc="0" locked="0" layoutInCell="1" hidden="0" allowOverlap="1" wp14:anchorId="4A8A959A" wp14:editId="419A189A">
            <wp:simplePos x="0" y="0"/>
            <wp:positionH relativeFrom="column">
              <wp:posOffset>2590800</wp:posOffset>
            </wp:positionH>
            <wp:positionV relativeFrom="paragraph">
              <wp:posOffset>161925</wp:posOffset>
            </wp:positionV>
            <wp:extent cx="2690813" cy="296281"/>
            <wp:effectExtent l="0" t="0" r="0" b="0"/>
            <wp:wrapNone/>
            <wp:docPr id="2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7"/>
                    <a:srcRect/>
                    <a:stretch>
                      <a:fillRect/>
                    </a:stretch>
                  </pic:blipFill>
                  <pic:spPr>
                    <a:xfrm>
                      <a:off x="0" y="0"/>
                      <a:ext cx="2690813" cy="296281"/>
                    </a:xfrm>
                    <a:prstGeom prst="rect">
                      <a:avLst/>
                    </a:prstGeom>
                    <a:ln/>
                  </pic:spPr>
                </pic:pic>
              </a:graphicData>
            </a:graphic>
          </wp:anchor>
        </w:drawing>
      </w:r>
    </w:p>
    <w:p w14:paraId="5C0BF483"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noProof/>
          <w:lang w:val="en-US"/>
        </w:rPr>
        <w:drawing>
          <wp:anchor distT="114300" distB="114300" distL="114300" distR="114300" simplePos="0" relativeHeight="251667456" behindDoc="0" locked="0" layoutInCell="1" hidden="0" allowOverlap="1" wp14:anchorId="4FAE95C0" wp14:editId="77B3BD5D">
            <wp:simplePos x="0" y="0"/>
            <wp:positionH relativeFrom="column">
              <wp:posOffset>4121032</wp:posOffset>
            </wp:positionH>
            <wp:positionV relativeFrom="paragraph">
              <wp:posOffset>361950</wp:posOffset>
            </wp:positionV>
            <wp:extent cx="1308218" cy="847725"/>
            <wp:effectExtent l="0" t="0" r="0" b="0"/>
            <wp:wrapNone/>
            <wp:docPr id="1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l="49500" t="14976"/>
                    <a:stretch>
                      <a:fillRect/>
                    </a:stretch>
                  </pic:blipFill>
                  <pic:spPr>
                    <a:xfrm>
                      <a:off x="0" y="0"/>
                      <a:ext cx="1308218" cy="847725"/>
                    </a:xfrm>
                    <a:prstGeom prst="rect">
                      <a:avLst/>
                    </a:prstGeom>
                    <a:ln/>
                  </pic:spPr>
                </pic:pic>
              </a:graphicData>
            </a:graphic>
          </wp:anchor>
        </w:drawing>
      </w:r>
      <w:r w:rsidRPr="00C43696">
        <w:rPr>
          <w:rFonts w:ascii="Calibri" w:hAnsi="Calibri" w:cs="Calibri"/>
          <w:noProof/>
          <w:lang w:val="en-US"/>
        </w:rPr>
        <w:drawing>
          <wp:anchor distT="114300" distB="114300" distL="114300" distR="114300" simplePos="0" relativeHeight="251668480" behindDoc="0" locked="0" layoutInCell="1" hidden="0" allowOverlap="1" wp14:anchorId="45749817" wp14:editId="24FB7536">
            <wp:simplePos x="0" y="0"/>
            <wp:positionH relativeFrom="column">
              <wp:posOffset>180975</wp:posOffset>
            </wp:positionH>
            <wp:positionV relativeFrom="paragraph">
              <wp:posOffset>361950</wp:posOffset>
            </wp:positionV>
            <wp:extent cx="847278" cy="1062459"/>
            <wp:effectExtent l="0" t="0" r="0" b="0"/>
            <wp:wrapNone/>
            <wp:docPr id="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9"/>
                    <a:srcRect/>
                    <a:stretch>
                      <a:fillRect/>
                    </a:stretch>
                  </pic:blipFill>
                  <pic:spPr>
                    <a:xfrm>
                      <a:off x="0" y="0"/>
                      <a:ext cx="847278" cy="1062459"/>
                    </a:xfrm>
                    <a:prstGeom prst="rect">
                      <a:avLst/>
                    </a:prstGeom>
                    <a:ln/>
                  </pic:spPr>
                </pic:pic>
              </a:graphicData>
            </a:graphic>
          </wp:anchor>
        </w:drawing>
      </w:r>
    </w:p>
    <w:p w14:paraId="51B02AAB"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noProof/>
          <w:lang w:val="en-US"/>
        </w:rPr>
        <w:drawing>
          <wp:anchor distT="114300" distB="114300" distL="114300" distR="114300" simplePos="0" relativeHeight="251669504" behindDoc="0" locked="0" layoutInCell="1" hidden="0" allowOverlap="1" wp14:anchorId="5DCC5DB3" wp14:editId="04338801">
            <wp:simplePos x="0" y="0"/>
            <wp:positionH relativeFrom="column">
              <wp:posOffset>1543050</wp:posOffset>
            </wp:positionH>
            <wp:positionV relativeFrom="paragraph">
              <wp:posOffset>179102</wp:posOffset>
            </wp:positionV>
            <wp:extent cx="2062264" cy="504825"/>
            <wp:effectExtent l="0" t="0" r="0" b="0"/>
            <wp:wrapNone/>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0"/>
                    <a:srcRect/>
                    <a:stretch>
                      <a:fillRect/>
                    </a:stretch>
                  </pic:blipFill>
                  <pic:spPr>
                    <a:xfrm>
                      <a:off x="0" y="0"/>
                      <a:ext cx="2062264" cy="504825"/>
                    </a:xfrm>
                    <a:prstGeom prst="rect">
                      <a:avLst/>
                    </a:prstGeom>
                    <a:ln/>
                  </pic:spPr>
                </pic:pic>
              </a:graphicData>
            </a:graphic>
          </wp:anchor>
        </w:drawing>
      </w:r>
    </w:p>
    <w:p w14:paraId="6E61BD3B" w14:textId="77777777" w:rsidR="00E41EBE" w:rsidRPr="00C43696" w:rsidRDefault="00E41EBE">
      <w:pPr>
        <w:spacing w:before="200" w:after="200" w:line="240" w:lineRule="auto"/>
        <w:ind w:right="-489"/>
        <w:jc w:val="both"/>
        <w:rPr>
          <w:rFonts w:ascii="Calibri" w:eastAsia="Trebuchet MS" w:hAnsi="Calibri" w:cs="Calibri"/>
          <w:sz w:val="22"/>
        </w:rPr>
      </w:pPr>
    </w:p>
    <w:p w14:paraId="36A57BD7"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noProof/>
          <w:lang w:val="en-US"/>
        </w:rPr>
        <w:drawing>
          <wp:anchor distT="114300" distB="114300" distL="114300" distR="114300" simplePos="0" relativeHeight="251670528" behindDoc="0" locked="0" layoutInCell="1" hidden="0" allowOverlap="1" wp14:anchorId="47F53806" wp14:editId="257317B9">
            <wp:simplePos x="0" y="0"/>
            <wp:positionH relativeFrom="column">
              <wp:posOffset>1419225</wp:posOffset>
            </wp:positionH>
            <wp:positionV relativeFrom="paragraph">
              <wp:posOffset>400050</wp:posOffset>
            </wp:positionV>
            <wp:extent cx="1002797" cy="847725"/>
            <wp:effectExtent l="0" t="0" r="0" b="0"/>
            <wp:wrapNone/>
            <wp:docPr id="2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1"/>
                    <a:srcRect/>
                    <a:stretch>
                      <a:fillRect/>
                    </a:stretch>
                  </pic:blipFill>
                  <pic:spPr>
                    <a:xfrm>
                      <a:off x="0" y="0"/>
                      <a:ext cx="1002797" cy="847725"/>
                    </a:xfrm>
                    <a:prstGeom prst="rect">
                      <a:avLst/>
                    </a:prstGeom>
                    <a:ln/>
                  </pic:spPr>
                </pic:pic>
              </a:graphicData>
            </a:graphic>
          </wp:anchor>
        </w:drawing>
      </w:r>
    </w:p>
    <w:p w14:paraId="058CC73E"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noProof/>
          <w:lang w:val="en-US"/>
        </w:rPr>
        <w:drawing>
          <wp:anchor distT="114300" distB="114300" distL="114300" distR="114300" simplePos="0" relativeHeight="251671552" behindDoc="0" locked="0" layoutInCell="1" hidden="0" allowOverlap="1" wp14:anchorId="4B61CA01" wp14:editId="018F723E">
            <wp:simplePos x="0" y="0"/>
            <wp:positionH relativeFrom="column">
              <wp:posOffset>2867025</wp:posOffset>
            </wp:positionH>
            <wp:positionV relativeFrom="paragraph">
              <wp:posOffset>282290</wp:posOffset>
            </wp:positionV>
            <wp:extent cx="1694988" cy="504825"/>
            <wp:effectExtent l="0" t="0" r="0" b="0"/>
            <wp:wrapNone/>
            <wp:docPr id="1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2"/>
                    <a:srcRect/>
                    <a:stretch>
                      <a:fillRect/>
                    </a:stretch>
                  </pic:blipFill>
                  <pic:spPr>
                    <a:xfrm>
                      <a:off x="0" y="0"/>
                      <a:ext cx="1694988" cy="504825"/>
                    </a:xfrm>
                    <a:prstGeom prst="rect">
                      <a:avLst/>
                    </a:prstGeom>
                    <a:ln/>
                  </pic:spPr>
                </pic:pic>
              </a:graphicData>
            </a:graphic>
          </wp:anchor>
        </w:drawing>
      </w:r>
    </w:p>
    <w:p w14:paraId="04C44ABA" w14:textId="77777777" w:rsidR="00E41EBE" w:rsidRPr="00C43696" w:rsidRDefault="00E41EBE">
      <w:pPr>
        <w:spacing w:before="200" w:after="200" w:line="240" w:lineRule="auto"/>
        <w:ind w:right="-489"/>
        <w:jc w:val="both"/>
        <w:rPr>
          <w:rFonts w:ascii="Calibri" w:eastAsia="Trebuchet MS" w:hAnsi="Calibri" w:cs="Calibri"/>
          <w:sz w:val="22"/>
        </w:rPr>
      </w:pPr>
    </w:p>
    <w:p w14:paraId="797373B2" w14:textId="77777777" w:rsidR="00E41EBE" w:rsidRPr="00C43696" w:rsidRDefault="00E41EBE">
      <w:pPr>
        <w:spacing w:before="200" w:after="200" w:line="240" w:lineRule="auto"/>
        <w:ind w:right="-489"/>
        <w:jc w:val="both"/>
        <w:rPr>
          <w:rFonts w:ascii="Calibri" w:eastAsia="Trebuchet MS" w:hAnsi="Calibri" w:cs="Calibri"/>
          <w:sz w:val="22"/>
        </w:rPr>
      </w:pPr>
    </w:p>
    <w:p w14:paraId="5D2A615C" w14:textId="77777777" w:rsidR="00E41EBE" w:rsidRPr="00C43696" w:rsidRDefault="00E41EBE">
      <w:pPr>
        <w:spacing w:before="200" w:after="200" w:line="240" w:lineRule="auto"/>
        <w:ind w:right="-489"/>
        <w:jc w:val="both"/>
        <w:rPr>
          <w:rFonts w:ascii="Calibri" w:eastAsia="Trebuchet MS" w:hAnsi="Calibri" w:cs="Calibri"/>
          <w:sz w:val="22"/>
        </w:rPr>
      </w:pPr>
    </w:p>
    <w:p w14:paraId="3DE5DD44"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b/>
          <w:color w:val="009FDA"/>
          <w:sz w:val="22"/>
        </w:rPr>
        <w:t>Hiệp hội:</w:t>
      </w:r>
      <w:r w:rsidRPr="00C43696">
        <w:rPr>
          <w:rFonts w:ascii="Calibri" w:hAnsi="Calibri" w:cs="Calibri"/>
          <w:sz w:val="22"/>
        </w:rPr>
        <w:t xml:space="preserve"> Hội Tin học Thành phố Hồ Chí Minh, Hội Truyền thông số Việt Nam, Hiệp hội Doanh nghiệp Thành phố Hồ Chí Minh</w:t>
      </w:r>
      <w:r w:rsidRPr="00C43696">
        <w:rPr>
          <w:rFonts w:ascii="Calibri" w:hAnsi="Calibri" w:cs="Calibri"/>
          <w:noProof/>
          <w:lang w:val="en-US"/>
        </w:rPr>
        <w:drawing>
          <wp:anchor distT="114300" distB="114300" distL="114300" distR="114300" simplePos="0" relativeHeight="251672576" behindDoc="1" locked="0" layoutInCell="1" hidden="0" allowOverlap="1" wp14:anchorId="771E5AE2" wp14:editId="6291904E">
            <wp:simplePos x="0" y="0"/>
            <wp:positionH relativeFrom="column">
              <wp:posOffset>4324350</wp:posOffset>
            </wp:positionH>
            <wp:positionV relativeFrom="paragraph">
              <wp:posOffset>460946</wp:posOffset>
            </wp:positionV>
            <wp:extent cx="1186429" cy="1263805"/>
            <wp:effectExtent l="0" t="0" r="0" b="0"/>
            <wp:wrapNone/>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3"/>
                    <a:srcRect l="26785" r="26587"/>
                    <a:stretch>
                      <a:fillRect/>
                    </a:stretch>
                  </pic:blipFill>
                  <pic:spPr>
                    <a:xfrm>
                      <a:off x="0" y="0"/>
                      <a:ext cx="1186429" cy="1263805"/>
                    </a:xfrm>
                    <a:prstGeom prst="rect">
                      <a:avLst/>
                    </a:prstGeom>
                    <a:ln/>
                  </pic:spPr>
                </pic:pic>
              </a:graphicData>
            </a:graphic>
          </wp:anchor>
        </w:drawing>
      </w:r>
    </w:p>
    <w:p w14:paraId="36664130"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noProof/>
          <w:lang w:val="en-US"/>
        </w:rPr>
        <w:drawing>
          <wp:anchor distT="114300" distB="114300" distL="114300" distR="114300" simplePos="0" relativeHeight="251673600" behindDoc="0" locked="0" layoutInCell="1" hidden="0" allowOverlap="1" wp14:anchorId="0559DDA0" wp14:editId="6397FC12">
            <wp:simplePos x="0" y="0"/>
            <wp:positionH relativeFrom="column">
              <wp:posOffset>1995488</wp:posOffset>
            </wp:positionH>
            <wp:positionV relativeFrom="paragraph">
              <wp:posOffset>301054</wp:posOffset>
            </wp:positionV>
            <wp:extent cx="1957388" cy="679935"/>
            <wp:effectExtent l="0" t="0" r="0" b="0"/>
            <wp:wrapNone/>
            <wp:docPr id="1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4"/>
                    <a:srcRect l="12853" r="13881" b="23099"/>
                    <a:stretch>
                      <a:fillRect/>
                    </a:stretch>
                  </pic:blipFill>
                  <pic:spPr>
                    <a:xfrm>
                      <a:off x="0" y="0"/>
                      <a:ext cx="1957388" cy="679935"/>
                    </a:xfrm>
                    <a:prstGeom prst="rect">
                      <a:avLst/>
                    </a:prstGeom>
                    <a:ln/>
                  </pic:spPr>
                </pic:pic>
              </a:graphicData>
            </a:graphic>
          </wp:anchor>
        </w:drawing>
      </w:r>
      <w:r w:rsidRPr="00C43696">
        <w:rPr>
          <w:rFonts w:ascii="Calibri" w:hAnsi="Calibri" w:cs="Calibri"/>
          <w:noProof/>
          <w:lang w:val="en-US"/>
        </w:rPr>
        <w:drawing>
          <wp:anchor distT="114300" distB="114300" distL="114300" distR="114300" simplePos="0" relativeHeight="251674624" behindDoc="0" locked="0" layoutInCell="1" hidden="0" allowOverlap="1" wp14:anchorId="58AE1A2D" wp14:editId="2A2F0FCF">
            <wp:simplePos x="0" y="0"/>
            <wp:positionH relativeFrom="column">
              <wp:posOffset>9526</wp:posOffset>
            </wp:positionH>
            <wp:positionV relativeFrom="paragraph">
              <wp:posOffset>204787</wp:posOffset>
            </wp:positionV>
            <wp:extent cx="1628775" cy="877033"/>
            <wp:effectExtent l="0" t="0" r="0" b="0"/>
            <wp:wrapNone/>
            <wp:docPr id="2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a:srcRect/>
                    <a:stretch>
                      <a:fillRect/>
                    </a:stretch>
                  </pic:blipFill>
                  <pic:spPr>
                    <a:xfrm>
                      <a:off x="0" y="0"/>
                      <a:ext cx="1628775" cy="877033"/>
                    </a:xfrm>
                    <a:prstGeom prst="rect">
                      <a:avLst/>
                    </a:prstGeom>
                    <a:ln/>
                  </pic:spPr>
                </pic:pic>
              </a:graphicData>
            </a:graphic>
          </wp:anchor>
        </w:drawing>
      </w:r>
    </w:p>
    <w:p w14:paraId="0BDF8CDB" w14:textId="77777777" w:rsidR="00E41EBE" w:rsidRPr="00C43696" w:rsidRDefault="00E41EBE">
      <w:pPr>
        <w:spacing w:before="200" w:after="200" w:line="240" w:lineRule="auto"/>
        <w:ind w:right="-489"/>
        <w:jc w:val="both"/>
        <w:rPr>
          <w:rFonts w:ascii="Calibri" w:eastAsia="Trebuchet MS" w:hAnsi="Calibri" w:cs="Calibri"/>
          <w:sz w:val="22"/>
        </w:rPr>
      </w:pPr>
    </w:p>
    <w:p w14:paraId="1A2B6CCD" w14:textId="77777777" w:rsidR="00E41EBE" w:rsidRPr="00C43696" w:rsidRDefault="00E41EBE">
      <w:pPr>
        <w:spacing w:before="200" w:after="200" w:line="240" w:lineRule="auto"/>
        <w:ind w:right="-489"/>
        <w:jc w:val="both"/>
        <w:rPr>
          <w:rFonts w:ascii="Calibri" w:eastAsia="Trebuchet MS" w:hAnsi="Calibri" w:cs="Calibri"/>
          <w:sz w:val="22"/>
        </w:rPr>
      </w:pPr>
    </w:p>
    <w:p w14:paraId="0EF9B3A4" w14:textId="77777777" w:rsidR="00E41EBE" w:rsidRPr="00C43696" w:rsidRDefault="00E41EBE">
      <w:pPr>
        <w:spacing w:before="200" w:after="200" w:line="240" w:lineRule="auto"/>
        <w:ind w:right="-489"/>
        <w:jc w:val="both"/>
        <w:rPr>
          <w:rFonts w:ascii="Calibri" w:eastAsia="Trebuchet MS" w:hAnsi="Calibri" w:cs="Calibri"/>
          <w:sz w:val="22"/>
        </w:rPr>
      </w:pPr>
    </w:p>
    <w:p w14:paraId="1C6D52C7" w14:textId="77777777" w:rsidR="00E41EBE" w:rsidRPr="00C43696" w:rsidRDefault="00E41EBE">
      <w:pPr>
        <w:spacing w:before="200" w:after="200" w:line="240" w:lineRule="auto"/>
        <w:ind w:right="-489"/>
        <w:jc w:val="both"/>
        <w:rPr>
          <w:rFonts w:ascii="Calibri" w:eastAsia="Trebuchet MS" w:hAnsi="Calibri" w:cs="Calibri"/>
          <w:sz w:val="22"/>
        </w:rPr>
      </w:pPr>
    </w:p>
    <w:p w14:paraId="290D589D" w14:textId="77777777" w:rsidR="00E41EBE" w:rsidRPr="00C43696" w:rsidRDefault="00E41EBE">
      <w:pPr>
        <w:spacing w:before="200" w:after="200" w:line="240" w:lineRule="auto"/>
        <w:ind w:right="-489"/>
        <w:jc w:val="both"/>
        <w:rPr>
          <w:rFonts w:ascii="Calibri" w:eastAsia="Trebuchet MS" w:hAnsi="Calibri" w:cs="Calibri"/>
          <w:sz w:val="22"/>
        </w:rPr>
      </w:pPr>
    </w:p>
    <w:p w14:paraId="000D3AFB"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b/>
          <w:color w:val="009FDA"/>
          <w:sz w:val="22"/>
        </w:rPr>
        <w:t>Trung tâm đổi mới:</w:t>
      </w:r>
      <w:r w:rsidRPr="00C43696">
        <w:rPr>
          <w:rFonts w:ascii="Calibri" w:hAnsi="Calibri" w:cs="Calibri"/>
          <w:sz w:val="22"/>
        </w:rPr>
        <w:t xml:space="preserve"> ITP - Đại học Quốc gia Thành phố Hồ Chí Minh; Vườn ươm Doanh nghiệp Công nghệ cao - Khu Công nghệ cao Thành phố Hồ Chí Minh</w:t>
      </w:r>
    </w:p>
    <w:p w14:paraId="169C6EA7"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noProof/>
          <w:lang w:val="en-US"/>
        </w:rPr>
        <w:drawing>
          <wp:anchor distT="114300" distB="114300" distL="114300" distR="114300" simplePos="0" relativeHeight="251675648" behindDoc="0" locked="0" layoutInCell="1" hidden="0" allowOverlap="1" wp14:anchorId="6A7E3B68" wp14:editId="07BA025D">
            <wp:simplePos x="0" y="0"/>
            <wp:positionH relativeFrom="column">
              <wp:posOffset>276225</wp:posOffset>
            </wp:positionH>
            <wp:positionV relativeFrom="paragraph">
              <wp:posOffset>120079</wp:posOffset>
            </wp:positionV>
            <wp:extent cx="1905000" cy="952500"/>
            <wp:effectExtent l="0" t="0" r="0" b="0"/>
            <wp:wrapNone/>
            <wp:docPr id="1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6"/>
                    <a:srcRect/>
                    <a:stretch>
                      <a:fillRect/>
                    </a:stretch>
                  </pic:blipFill>
                  <pic:spPr>
                    <a:xfrm>
                      <a:off x="0" y="0"/>
                      <a:ext cx="1905000" cy="952500"/>
                    </a:xfrm>
                    <a:prstGeom prst="rect">
                      <a:avLst/>
                    </a:prstGeom>
                    <a:ln/>
                  </pic:spPr>
                </pic:pic>
              </a:graphicData>
            </a:graphic>
          </wp:anchor>
        </w:drawing>
      </w:r>
      <w:r w:rsidRPr="00C43696">
        <w:rPr>
          <w:rFonts w:ascii="Calibri" w:hAnsi="Calibri" w:cs="Calibri"/>
          <w:noProof/>
          <w:lang w:val="en-US"/>
        </w:rPr>
        <w:drawing>
          <wp:anchor distT="114300" distB="114300" distL="114300" distR="114300" simplePos="0" relativeHeight="251676672" behindDoc="0" locked="0" layoutInCell="1" hidden="0" allowOverlap="1" wp14:anchorId="05F96DC0" wp14:editId="4CF4088F">
            <wp:simplePos x="0" y="0"/>
            <wp:positionH relativeFrom="column">
              <wp:posOffset>2867025</wp:posOffset>
            </wp:positionH>
            <wp:positionV relativeFrom="paragraph">
              <wp:posOffset>176213</wp:posOffset>
            </wp:positionV>
            <wp:extent cx="2143125" cy="847979"/>
            <wp:effectExtent l="0" t="0" r="0" b="0"/>
            <wp:wrapNone/>
            <wp:docPr id="1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7"/>
                    <a:srcRect t="23252"/>
                    <a:stretch>
                      <a:fillRect/>
                    </a:stretch>
                  </pic:blipFill>
                  <pic:spPr>
                    <a:xfrm>
                      <a:off x="0" y="0"/>
                      <a:ext cx="2143125" cy="847979"/>
                    </a:xfrm>
                    <a:prstGeom prst="rect">
                      <a:avLst/>
                    </a:prstGeom>
                    <a:ln/>
                  </pic:spPr>
                </pic:pic>
              </a:graphicData>
            </a:graphic>
          </wp:anchor>
        </w:drawing>
      </w:r>
    </w:p>
    <w:p w14:paraId="0A4DAA61" w14:textId="77777777" w:rsidR="00E41EBE" w:rsidRPr="00C43696" w:rsidRDefault="00E41EBE">
      <w:pPr>
        <w:spacing w:before="200" w:after="200" w:line="240" w:lineRule="auto"/>
        <w:ind w:right="-489"/>
        <w:jc w:val="both"/>
        <w:rPr>
          <w:rFonts w:ascii="Calibri" w:eastAsia="Trebuchet MS" w:hAnsi="Calibri" w:cs="Calibri"/>
          <w:sz w:val="22"/>
        </w:rPr>
      </w:pPr>
    </w:p>
    <w:p w14:paraId="608E04BA" w14:textId="77777777" w:rsidR="00E41EBE" w:rsidRPr="00C43696" w:rsidRDefault="00E41EBE">
      <w:pPr>
        <w:spacing w:before="200" w:after="200" w:line="240" w:lineRule="auto"/>
        <w:ind w:right="-489"/>
        <w:jc w:val="both"/>
        <w:rPr>
          <w:rFonts w:ascii="Calibri" w:eastAsia="Trebuchet MS" w:hAnsi="Calibri" w:cs="Calibri"/>
          <w:sz w:val="22"/>
        </w:rPr>
      </w:pPr>
    </w:p>
    <w:p w14:paraId="435831C6" w14:textId="77777777" w:rsidR="00E41EBE" w:rsidRPr="00C43696" w:rsidRDefault="00E41EBE">
      <w:pPr>
        <w:spacing w:before="200" w:after="200" w:line="240" w:lineRule="auto"/>
        <w:ind w:right="-489"/>
        <w:jc w:val="both"/>
        <w:rPr>
          <w:rFonts w:ascii="Calibri" w:eastAsia="Trebuchet MS" w:hAnsi="Calibri" w:cs="Calibri"/>
          <w:sz w:val="22"/>
        </w:rPr>
      </w:pPr>
    </w:p>
    <w:p w14:paraId="297A5744" w14:textId="77777777" w:rsidR="00E41EBE" w:rsidRPr="00C43696" w:rsidRDefault="00E41EBE">
      <w:pPr>
        <w:spacing w:before="200" w:after="200" w:line="240" w:lineRule="auto"/>
        <w:ind w:right="-489"/>
        <w:jc w:val="both"/>
        <w:rPr>
          <w:rFonts w:ascii="Calibri" w:eastAsia="Trebuchet MS" w:hAnsi="Calibri" w:cs="Calibri"/>
          <w:sz w:val="22"/>
        </w:rPr>
      </w:pPr>
    </w:p>
    <w:p w14:paraId="5572997A" w14:textId="77777777" w:rsidR="00E41EBE" w:rsidRPr="00C43696" w:rsidRDefault="00A6656E">
      <w:pPr>
        <w:spacing w:before="200" w:after="200" w:line="240" w:lineRule="auto"/>
        <w:ind w:right="-489"/>
        <w:jc w:val="both"/>
        <w:rPr>
          <w:rFonts w:ascii="Calibri" w:eastAsia="Trebuchet MS" w:hAnsi="Calibri" w:cs="Calibri"/>
          <w:b/>
          <w:sz w:val="22"/>
        </w:rPr>
        <w:sectPr w:rsidR="00E41EBE" w:rsidRPr="00C43696">
          <w:pgSz w:w="11900" w:h="16840"/>
          <w:pgMar w:top="1440" w:right="1800" w:bottom="1440" w:left="1800" w:header="708" w:footer="708" w:gutter="0"/>
          <w:cols w:space="720"/>
        </w:sectPr>
      </w:pPr>
      <w:r w:rsidRPr="00C43696">
        <w:rPr>
          <w:rFonts w:ascii="Calibri" w:hAnsi="Calibri" w:cs="Calibri"/>
          <w:b/>
          <w:color w:val="009FDA"/>
          <w:sz w:val="22"/>
        </w:rPr>
        <w:t>Cơ quan chính quyền:</w:t>
      </w:r>
      <w:r w:rsidRPr="00C43696">
        <w:rPr>
          <w:rFonts w:ascii="Calibri" w:hAnsi="Calibri" w:cs="Calibri"/>
          <w:sz w:val="22"/>
        </w:rPr>
        <w:t xml:space="preserve"> Đại diện các sở ngành (Công thương, Nông nghiệp, Y tế, Tài chính, Du lịch, Giao thông vận tải, Xây dựng, Giáo dục, Lao động, Tư pháp); Ban quản lý các khu công nghiệp, Phường Thủ Thiêm, Thành phố Thủ Đức.  </w:t>
      </w:r>
    </w:p>
    <w:p w14:paraId="2876CBFE" w14:textId="77777777" w:rsidR="00E41EBE" w:rsidRPr="00C43696" w:rsidRDefault="00A6656E">
      <w:pPr>
        <w:pStyle w:val="Heading1"/>
        <w:spacing w:before="200" w:after="200" w:line="240" w:lineRule="auto"/>
        <w:rPr>
          <w:rFonts w:ascii="Calibri" w:hAnsi="Calibri" w:cs="Calibri"/>
          <w:sz w:val="38"/>
          <w:szCs w:val="38"/>
        </w:rPr>
      </w:pPr>
      <w:bookmarkStart w:id="6" w:name="_heading=h.2stxeepcfh1s"/>
      <w:bookmarkEnd w:id="6"/>
      <w:r w:rsidRPr="00C43696">
        <w:rPr>
          <w:rFonts w:ascii="Calibri" w:hAnsi="Calibri" w:cs="Calibri"/>
        </w:rPr>
        <w:lastRenderedPageBreak/>
        <w:t>Nội dung thảo luận chính</w:t>
      </w:r>
    </w:p>
    <w:p w14:paraId="707C8D9C" w14:textId="77777777" w:rsidR="00E41EBE" w:rsidRPr="00C43696" w:rsidRDefault="00A6656E">
      <w:pPr>
        <w:pStyle w:val="Heading2"/>
        <w:rPr>
          <w:rFonts w:ascii="Calibri" w:hAnsi="Calibri" w:cs="Calibri"/>
        </w:rPr>
      </w:pPr>
      <w:bookmarkStart w:id="7" w:name="_heading=h.pib2qhbt9ixl"/>
      <w:bookmarkEnd w:id="7"/>
      <w:r w:rsidRPr="00C43696">
        <w:rPr>
          <w:rFonts w:ascii="Calibri" w:hAnsi="Calibri" w:cs="Calibri"/>
        </w:rPr>
        <w:t>TỔNG QUÁT</w:t>
      </w:r>
    </w:p>
    <w:p w14:paraId="75519EAB" w14:textId="77777777" w:rsidR="00E41EBE" w:rsidRPr="00C43696" w:rsidRDefault="00A6656E">
      <w:pPr>
        <w:pStyle w:val="Heading3"/>
        <w:rPr>
          <w:rFonts w:ascii="Calibri" w:hAnsi="Calibri" w:cs="Calibri"/>
        </w:rPr>
      </w:pPr>
      <w:bookmarkStart w:id="8" w:name="_heading=h.8vh6aofsvome"/>
      <w:bookmarkEnd w:id="8"/>
      <w:r w:rsidRPr="00C43696">
        <w:rPr>
          <w:rFonts w:ascii="Calibri" w:hAnsi="Calibri" w:cs="Calibri"/>
        </w:rPr>
        <w:t>Đánh giá dữ liệu Tp.HCM:</w:t>
      </w:r>
    </w:p>
    <w:p w14:paraId="5740EFD8" w14:textId="74C28366" w:rsidR="00E41EBE" w:rsidRPr="00C43696" w:rsidRDefault="00A6656E">
      <w:pPr>
        <w:numPr>
          <w:ilvl w:val="0"/>
          <w:numId w:val="1"/>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sidRPr="00C43696">
        <w:rPr>
          <w:rFonts w:ascii="Calibri" w:hAnsi="Calibri" w:cs="Calibri"/>
          <w:color w:val="000000"/>
          <w:sz w:val="22"/>
        </w:rPr>
        <w:t xml:space="preserve">Tp.HCM </w:t>
      </w:r>
      <w:r w:rsidRPr="00C43696">
        <w:rPr>
          <w:rFonts w:ascii="Calibri" w:hAnsi="Calibri" w:cs="Calibri"/>
          <w:sz w:val="22"/>
        </w:rPr>
        <w:t xml:space="preserve">đã thiết lập </w:t>
      </w:r>
      <w:r w:rsidRPr="00C43696">
        <w:rPr>
          <w:rFonts w:ascii="Calibri" w:hAnsi="Calibri" w:cs="Calibri"/>
          <w:color w:val="000000"/>
          <w:sz w:val="22"/>
        </w:rPr>
        <w:t>kho dữ liệu chung và đang làm việc với các sở ngành để xây dựng</w:t>
      </w:r>
      <w:r w:rsidRPr="00C43696">
        <w:rPr>
          <w:rFonts w:ascii="Calibri" w:hAnsi="Calibri" w:cs="Calibri"/>
          <w:sz w:val="22"/>
        </w:rPr>
        <w:t xml:space="preserve"> và tích hợp</w:t>
      </w:r>
      <w:r w:rsidRPr="00C43696">
        <w:rPr>
          <w:rFonts w:ascii="Calibri" w:hAnsi="Calibri" w:cs="Calibri"/>
          <w:color w:val="000000"/>
          <w:sz w:val="22"/>
        </w:rPr>
        <w:t xml:space="preserve"> dữ liệu cấp </w:t>
      </w:r>
      <w:r w:rsidR="00F76736" w:rsidRPr="00E05142">
        <w:rPr>
          <w:rFonts w:ascii="Calibri" w:hAnsi="Calibri" w:cs="Calibri"/>
          <w:color w:val="000000"/>
          <w:sz w:val="22"/>
        </w:rPr>
        <w:t>s</w:t>
      </w:r>
      <w:r w:rsidRPr="00C43696">
        <w:rPr>
          <w:rFonts w:ascii="Calibri" w:hAnsi="Calibri" w:cs="Calibri"/>
          <w:color w:val="000000"/>
          <w:sz w:val="22"/>
        </w:rPr>
        <w:t xml:space="preserve">ở. Tuy nhiên, nhiều sở chưa triển khai mô hình dữ liệu riêng hoặc chưa có nguồn dữ liệu </w:t>
      </w:r>
      <w:r w:rsidR="002A73C9" w:rsidRPr="00E05142">
        <w:rPr>
          <w:rFonts w:ascii="Calibri" w:hAnsi="Calibri" w:cs="Calibri"/>
          <w:color w:val="000000"/>
          <w:sz w:val="22"/>
        </w:rPr>
        <w:t>một cách có hệ thống</w:t>
      </w:r>
      <w:r w:rsidRPr="00C43696">
        <w:rPr>
          <w:rFonts w:ascii="Calibri" w:hAnsi="Calibri" w:cs="Calibri"/>
          <w:color w:val="000000"/>
          <w:sz w:val="22"/>
        </w:rPr>
        <w:t>.</w:t>
      </w:r>
    </w:p>
    <w:p w14:paraId="713E16B2" w14:textId="6537E739" w:rsidR="00E41EBE" w:rsidRPr="00C43696" w:rsidRDefault="00C43696">
      <w:pPr>
        <w:numPr>
          <w:ilvl w:val="0"/>
          <w:numId w:val="1"/>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Pr>
          <w:rFonts w:ascii="Calibri" w:hAnsi="Calibri" w:cs="Calibri"/>
          <w:color w:val="000000"/>
          <w:sz w:val="22"/>
        </w:rPr>
        <w:t>T</w:t>
      </w:r>
      <w:r w:rsidR="002A73C9" w:rsidRPr="00E05142">
        <w:rPr>
          <w:rFonts w:ascii="Calibri" w:hAnsi="Calibri" w:cs="Calibri"/>
          <w:color w:val="000000"/>
          <w:sz w:val="22"/>
        </w:rPr>
        <w:t>p</w:t>
      </w:r>
      <w:r>
        <w:rPr>
          <w:rFonts w:ascii="Calibri" w:hAnsi="Calibri" w:cs="Calibri"/>
          <w:color w:val="000000"/>
          <w:sz w:val="22"/>
        </w:rPr>
        <w:t>.HCM</w:t>
      </w:r>
      <w:r w:rsidR="00A6656E" w:rsidRPr="00C43696">
        <w:rPr>
          <w:rFonts w:ascii="Calibri" w:hAnsi="Calibri" w:cs="Calibri"/>
          <w:color w:val="000000"/>
          <w:sz w:val="22"/>
        </w:rPr>
        <w:t xml:space="preserve"> có đã trang bị cổng API và hạ tầng có thể tích hợp và chia sẻ dữ liệu cấp sở</w:t>
      </w:r>
      <w:r w:rsidR="00A6656E" w:rsidRPr="00C43696">
        <w:rPr>
          <w:rFonts w:ascii="Calibri" w:hAnsi="Calibri" w:cs="Calibri"/>
          <w:sz w:val="22"/>
        </w:rPr>
        <w:t>;</w:t>
      </w:r>
      <w:r w:rsidR="00A6656E" w:rsidRPr="00C43696">
        <w:rPr>
          <w:rFonts w:ascii="Calibri" w:hAnsi="Calibri" w:cs="Calibri"/>
          <w:color w:val="000000"/>
          <w:sz w:val="22"/>
        </w:rPr>
        <w:t xml:space="preserve"> tuy nhiên, nhiều đơn vị chưa được tích hợp và dữ liệu cấp quận, huyện còn thiếu nhất quán.</w:t>
      </w:r>
    </w:p>
    <w:p w14:paraId="75F993B6" w14:textId="1D30CF9C" w:rsidR="00E41EBE" w:rsidRPr="00C43696" w:rsidRDefault="00A6656E">
      <w:pPr>
        <w:numPr>
          <w:ilvl w:val="0"/>
          <w:numId w:val="1"/>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sidRPr="00C43696">
        <w:rPr>
          <w:rFonts w:ascii="Calibri" w:hAnsi="Calibri" w:cs="Calibri"/>
          <w:color w:val="000000"/>
          <w:sz w:val="22"/>
        </w:rPr>
        <w:t xml:space="preserve">Sở TT&amp;TT đã xác định được 17 </w:t>
      </w:r>
      <w:r w:rsidRPr="00C43696">
        <w:rPr>
          <w:rFonts w:ascii="Calibri" w:hAnsi="Calibri" w:cs="Calibri"/>
          <w:sz w:val="22"/>
        </w:rPr>
        <w:t xml:space="preserve">nhóm lớp </w:t>
      </w:r>
      <w:r w:rsidRPr="00C43696">
        <w:rPr>
          <w:rFonts w:ascii="Calibri" w:hAnsi="Calibri" w:cs="Calibri"/>
          <w:color w:val="000000"/>
          <w:sz w:val="22"/>
        </w:rPr>
        <w:t>dữ liệu</w:t>
      </w:r>
      <w:r w:rsidRPr="00C43696">
        <w:rPr>
          <w:rFonts w:ascii="Calibri" w:hAnsi="Calibri" w:cs="Calibri"/>
          <w:sz w:val="22"/>
        </w:rPr>
        <w:t xml:space="preserve"> cần thiết dựa trên nhu cầu của </w:t>
      </w:r>
      <w:r w:rsidRPr="00C43696">
        <w:rPr>
          <w:rFonts w:ascii="Calibri" w:hAnsi="Calibri" w:cs="Calibri"/>
          <w:color w:val="000000"/>
          <w:sz w:val="22"/>
        </w:rPr>
        <w:t xml:space="preserve">các cơ quan chính quyền và </w:t>
      </w:r>
      <w:r w:rsidRPr="00C43696">
        <w:rPr>
          <w:rFonts w:ascii="Calibri" w:hAnsi="Calibri" w:cs="Calibri"/>
          <w:sz w:val="22"/>
        </w:rPr>
        <w:t xml:space="preserve">các quận, huyện trên địa bàn thành phố, trong đó dữ liệu </w:t>
      </w:r>
      <w:r w:rsidR="00F76736" w:rsidRPr="00E05142">
        <w:rPr>
          <w:rFonts w:ascii="Calibri" w:hAnsi="Calibri" w:cs="Calibri"/>
          <w:sz w:val="22"/>
        </w:rPr>
        <w:t xml:space="preserve">về </w:t>
      </w:r>
      <w:r w:rsidRPr="00C43696">
        <w:rPr>
          <w:rFonts w:ascii="Calibri" w:hAnsi="Calibri" w:cs="Calibri"/>
          <w:sz w:val="22"/>
        </w:rPr>
        <w:t>đất đai, địa chính, quy hoạch sử dụng đất, giá đất, địa lý và quy hoạch đô thị là những lĩnh vực có nhu cầu cao nhất.</w:t>
      </w:r>
    </w:p>
    <w:p w14:paraId="02A4A070" w14:textId="657531C0" w:rsidR="00E41EBE" w:rsidRPr="00C43696" w:rsidRDefault="00A6656E">
      <w:pPr>
        <w:numPr>
          <w:ilvl w:val="0"/>
          <w:numId w:val="1"/>
        </w:numPr>
        <w:pBdr>
          <w:top w:val="nil"/>
          <w:left w:val="nil"/>
          <w:bottom w:val="nil"/>
          <w:right w:val="nil"/>
          <w:between w:val="nil"/>
        </w:pBdr>
        <w:spacing w:before="200" w:after="200" w:line="240" w:lineRule="auto"/>
        <w:ind w:right="-489"/>
        <w:jc w:val="both"/>
        <w:rPr>
          <w:rFonts w:ascii="Calibri" w:eastAsia="Trebuchet MS" w:hAnsi="Calibri" w:cs="Calibri"/>
          <w:sz w:val="22"/>
        </w:rPr>
      </w:pPr>
      <w:r w:rsidRPr="00C43696">
        <w:rPr>
          <w:rFonts w:ascii="Calibri" w:hAnsi="Calibri" w:cs="Calibri"/>
          <w:sz w:val="22"/>
        </w:rPr>
        <w:t xml:space="preserve">Đại diện các sở, các quận, huyện </w:t>
      </w:r>
      <w:r w:rsidR="00F76736" w:rsidRPr="00E05142">
        <w:rPr>
          <w:rFonts w:ascii="Calibri" w:hAnsi="Calibri" w:cs="Calibri"/>
          <w:sz w:val="22"/>
        </w:rPr>
        <w:t xml:space="preserve">của thành phố </w:t>
      </w:r>
      <w:r w:rsidRPr="00C43696">
        <w:rPr>
          <w:rFonts w:ascii="Calibri" w:hAnsi="Calibri" w:cs="Calibri"/>
          <w:sz w:val="22"/>
        </w:rPr>
        <w:t xml:space="preserve">nhấn mạnh vai trò của dữ liệu, nhưng chưa ưu tiên việc xây dựng, quản lý, sử dụng hoặc chia sẻ dữ liệu.  </w:t>
      </w:r>
    </w:p>
    <w:p w14:paraId="00AB8AC9" w14:textId="77777777" w:rsidR="00E41EBE" w:rsidRPr="00C43696" w:rsidRDefault="00A6656E">
      <w:pPr>
        <w:pStyle w:val="Heading3"/>
        <w:rPr>
          <w:rFonts w:ascii="Calibri" w:hAnsi="Calibri" w:cs="Calibri"/>
        </w:rPr>
      </w:pPr>
      <w:bookmarkStart w:id="9" w:name="_heading=h.po8teutm6t1l"/>
      <w:bookmarkEnd w:id="9"/>
      <w:r w:rsidRPr="00C43696">
        <w:rPr>
          <w:rFonts w:ascii="Calibri" w:hAnsi="Calibri" w:cs="Calibri"/>
        </w:rPr>
        <w:t>Hiện trạng chia sẻ dữ liệu và dữ liệu mở:</w:t>
      </w:r>
    </w:p>
    <w:p w14:paraId="4FF7E6EF" w14:textId="18974FC0" w:rsidR="00E41EBE" w:rsidRPr="00C43696" w:rsidRDefault="00C43696">
      <w:pPr>
        <w:numPr>
          <w:ilvl w:val="0"/>
          <w:numId w:val="2"/>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Pr>
          <w:rFonts w:ascii="Calibri" w:hAnsi="Calibri" w:cs="Calibri"/>
          <w:sz w:val="22"/>
        </w:rPr>
        <w:t>Tp.HCM</w:t>
      </w:r>
      <w:r w:rsidR="00A6656E" w:rsidRPr="00C43696">
        <w:rPr>
          <w:rFonts w:ascii="Calibri" w:hAnsi="Calibri" w:cs="Calibri"/>
          <w:sz w:val="22"/>
        </w:rPr>
        <w:t xml:space="preserve"> đã thiết lập kho dữ liệu và </w:t>
      </w:r>
      <w:r w:rsidR="00F76736" w:rsidRPr="00E05142">
        <w:rPr>
          <w:rFonts w:ascii="Calibri" w:hAnsi="Calibri" w:cs="Calibri"/>
          <w:sz w:val="22"/>
        </w:rPr>
        <w:t>thu thập</w:t>
      </w:r>
      <w:r w:rsidR="00A6656E" w:rsidRPr="00C43696">
        <w:rPr>
          <w:rFonts w:ascii="Calibri" w:hAnsi="Calibri" w:cs="Calibri"/>
          <w:sz w:val="22"/>
        </w:rPr>
        <w:t xml:space="preserve"> dữ liệu vào kho</w:t>
      </w:r>
      <w:r w:rsidR="00A6656E" w:rsidRPr="00C43696">
        <w:rPr>
          <w:rFonts w:ascii="Calibri" w:hAnsi="Calibri" w:cs="Calibri"/>
          <w:color w:val="000000"/>
          <w:sz w:val="22"/>
        </w:rPr>
        <w:t xml:space="preserve"> </w:t>
      </w:r>
      <w:r w:rsidR="00A6656E" w:rsidRPr="00C43696">
        <w:rPr>
          <w:rFonts w:ascii="Calibri" w:hAnsi="Calibri" w:cs="Calibri"/>
          <w:sz w:val="22"/>
        </w:rPr>
        <w:t xml:space="preserve">để tạo điều kiện chia sẻ giữa các </w:t>
      </w:r>
      <w:r w:rsidR="00A6656E" w:rsidRPr="00C43696">
        <w:rPr>
          <w:rFonts w:ascii="Calibri" w:hAnsi="Calibri" w:cs="Calibri"/>
          <w:color w:val="000000"/>
          <w:sz w:val="22"/>
        </w:rPr>
        <w:t xml:space="preserve">cơ quan chính quyền. Tuy nhiên tính khả dụng và dễ tiếp cận của dữ liệu vẫn chưa đáp ứng nhu cầu của các sở ban ngành và quận, huyện. </w:t>
      </w:r>
    </w:p>
    <w:p w14:paraId="74634C36" w14:textId="7FDB2FE5" w:rsidR="00E41EBE" w:rsidRPr="00C43696" w:rsidRDefault="00C43696">
      <w:pPr>
        <w:numPr>
          <w:ilvl w:val="0"/>
          <w:numId w:val="2"/>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Pr>
          <w:rFonts w:ascii="Calibri" w:hAnsi="Calibri" w:cs="Calibri"/>
          <w:sz w:val="22"/>
        </w:rPr>
        <w:t>T</w:t>
      </w:r>
      <w:r w:rsidR="00F76736" w:rsidRPr="00E05142">
        <w:rPr>
          <w:rFonts w:ascii="Calibri" w:hAnsi="Calibri" w:cs="Calibri"/>
          <w:sz w:val="22"/>
        </w:rPr>
        <w:t>p</w:t>
      </w:r>
      <w:r>
        <w:rPr>
          <w:rFonts w:ascii="Calibri" w:hAnsi="Calibri" w:cs="Calibri"/>
          <w:sz w:val="22"/>
        </w:rPr>
        <w:t>.HCM</w:t>
      </w:r>
      <w:r w:rsidR="00A6656E" w:rsidRPr="00C43696">
        <w:rPr>
          <w:rFonts w:ascii="Calibri" w:hAnsi="Calibri" w:cs="Calibri"/>
          <w:sz w:val="22"/>
        </w:rPr>
        <w:t xml:space="preserve"> cũng đã thành lập</w:t>
      </w:r>
      <w:r w:rsidR="00A6656E" w:rsidRPr="00C43696">
        <w:rPr>
          <w:rFonts w:ascii="Calibri" w:hAnsi="Calibri" w:cs="Calibri"/>
          <w:color w:val="000000"/>
          <w:sz w:val="22"/>
        </w:rPr>
        <w:t xml:space="preserve"> một cổng dữ liệu mở, cung cấp một phần dữ liệu dùng chung cho </w:t>
      </w:r>
      <w:r w:rsidR="00A6656E" w:rsidRPr="00C43696">
        <w:rPr>
          <w:rFonts w:ascii="Calibri" w:hAnsi="Calibri" w:cs="Calibri"/>
          <w:sz w:val="22"/>
        </w:rPr>
        <w:t xml:space="preserve">khu vực tư nhân. Tính khả dụng của dữ liệu còn </w:t>
      </w:r>
      <w:r w:rsidR="00A6656E" w:rsidRPr="00C43696">
        <w:rPr>
          <w:rFonts w:ascii="Calibri" w:hAnsi="Calibri" w:cs="Calibri"/>
          <w:color w:val="000000"/>
          <w:sz w:val="22"/>
        </w:rPr>
        <w:t xml:space="preserve">rất hạn chế, </w:t>
      </w:r>
      <w:r w:rsidR="00A6656E" w:rsidRPr="00C43696">
        <w:rPr>
          <w:rFonts w:ascii="Calibri" w:hAnsi="Calibri" w:cs="Calibri"/>
          <w:sz w:val="22"/>
        </w:rPr>
        <w:t>nhận thức của khu vực tư nhân về cổng thông tin còn thấp</w:t>
      </w:r>
      <w:r w:rsidR="00A6656E" w:rsidRPr="00C43696">
        <w:rPr>
          <w:rFonts w:ascii="Calibri" w:hAnsi="Calibri" w:cs="Calibri"/>
          <w:color w:val="000000"/>
          <w:sz w:val="22"/>
        </w:rPr>
        <w:t xml:space="preserve">. </w:t>
      </w:r>
    </w:p>
    <w:p w14:paraId="206FA835" w14:textId="01F37696" w:rsidR="00E41EBE" w:rsidRPr="00C43696" w:rsidRDefault="00A6656E">
      <w:pPr>
        <w:numPr>
          <w:ilvl w:val="0"/>
          <w:numId w:val="2"/>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sidRPr="00C43696">
        <w:rPr>
          <w:rFonts w:ascii="Calibri" w:hAnsi="Calibri" w:cs="Calibri"/>
          <w:sz w:val="22"/>
        </w:rPr>
        <w:t xml:space="preserve">Việc thiếu một </w:t>
      </w:r>
      <w:r w:rsidRPr="00C43696">
        <w:rPr>
          <w:rFonts w:ascii="Calibri" w:hAnsi="Calibri" w:cs="Calibri"/>
          <w:color w:val="000000"/>
          <w:sz w:val="22"/>
        </w:rPr>
        <w:t>chính sách rõ ràng về dữ liệu</w:t>
      </w:r>
      <w:r w:rsidRPr="00C43696">
        <w:rPr>
          <w:rFonts w:ascii="Calibri" w:hAnsi="Calibri" w:cs="Calibri"/>
          <w:sz w:val="22"/>
        </w:rPr>
        <w:t xml:space="preserve"> và </w:t>
      </w:r>
      <w:r w:rsidRPr="00C43696">
        <w:rPr>
          <w:rFonts w:ascii="Calibri" w:hAnsi="Calibri" w:cs="Calibri"/>
          <w:color w:val="000000"/>
          <w:sz w:val="22"/>
        </w:rPr>
        <w:t>khung pháp lý về</w:t>
      </w:r>
      <w:r w:rsidRPr="00C43696">
        <w:rPr>
          <w:rFonts w:ascii="Calibri" w:hAnsi="Calibri" w:cs="Calibri"/>
          <w:sz w:val="22"/>
        </w:rPr>
        <w:t xml:space="preserve"> </w:t>
      </w:r>
      <w:r w:rsidRPr="00C43696">
        <w:rPr>
          <w:rFonts w:ascii="Calibri" w:hAnsi="Calibri" w:cs="Calibri"/>
          <w:color w:val="000000"/>
          <w:sz w:val="22"/>
        </w:rPr>
        <w:t xml:space="preserve">dữ liệu mở đang </w:t>
      </w:r>
      <w:r w:rsidRPr="00C43696">
        <w:rPr>
          <w:rFonts w:ascii="Calibri" w:hAnsi="Calibri" w:cs="Calibri"/>
          <w:sz w:val="22"/>
        </w:rPr>
        <w:t>hạn chế khả năng mở rộng nguồn cung dữ liệu mở cũng như cơ hội</w:t>
      </w:r>
      <w:r w:rsidR="00F76736" w:rsidRPr="00E05142">
        <w:rPr>
          <w:rFonts w:ascii="Calibri" w:hAnsi="Calibri" w:cs="Calibri"/>
          <w:sz w:val="22"/>
        </w:rPr>
        <w:t xml:space="preserve"> để</w:t>
      </w:r>
      <w:r w:rsidRPr="00C43696">
        <w:rPr>
          <w:rFonts w:ascii="Calibri" w:hAnsi="Calibri" w:cs="Calibri"/>
          <w:sz w:val="22"/>
        </w:rPr>
        <w:t xml:space="preserve"> khuyến khích sự tham gia của khu vực tư nhân vào</w:t>
      </w:r>
      <w:r w:rsidR="00F76736" w:rsidRPr="00E05142">
        <w:rPr>
          <w:rFonts w:ascii="Calibri" w:hAnsi="Calibri" w:cs="Calibri"/>
          <w:sz w:val="22"/>
        </w:rPr>
        <w:t xml:space="preserve"> việc phát triển và sử dụng</w:t>
      </w:r>
      <w:r w:rsidRPr="00C43696">
        <w:rPr>
          <w:rFonts w:ascii="Calibri" w:hAnsi="Calibri" w:cs="Calibri"/>
          <w:sz w:val="22"/>
        </w:rPr>
        <w:t xml:space="preserve"> cổng dữ liệu mở. </w:t>
      </w:r>
    </w:p>
    <w:p w14:paraId="7694C501" w14:textId="77777777" w:rsidR="00E41EBE" w:rsidRPr="00C43696" w:rsidRDefault="00A6656E">
      <w:pPr>
        <w:pStyle w:val="Heading3"/>
        <w:rPr>
          <w:rFonts w:ascii="Calibri" w:hAnsi="Calibri" w:cs="Calibri"/>
        </w:rPr>
      </w:pPr>
      <w:bookmarkStart w:id="10" w:name="_heading=h.eyrnaugoaiax"/>
      <w:bookmarkEnd w:id="10"/>
      <w:r w:rsidRPr="00C43696">
        <w:rPr>
          <w:rFonts w:ascii="Calibri" w:hAnsi="Calibri" w:cs="Calibri"/>
        </w:rPr>
        <w:t xml:space="preserve">Tầm quan trọng của dữ liệu mở đối với chiến lược chuyển đổi số và nền kinh tế số của </w:t>
      </w:r>
      <w:r w:rsidR="00C43696">
        <w:rPr>
          <w:rFonts w:ascii="Calibri" w:hAnsi="Calibri" w:cs="Calibri"/>
        </w:rPr>
        <w:t>Tp.HCM</w:t>
      </w:r>
      <w:r w:rsidRPr="00C43696">
        <w:rPr>
          <w:rFonts w:ascii="Calibri" w:hAnsi="Calibri" w:cs="Calibri"/>
        </w:rPr>
        <w:t>:</w:t>
      </w:r>
    </w:p>
    <w:p w14:paraId="4456A9B4" w14:textId="77777777" w:rsidR="00E41EBE" w:rsidRPr="00C43696" w:rsidRDefault="00A6656E">
      <w:pPr>
        <w:numPr>
          <w:ilvl w:val="0"/>
          <w:numId w:val="3"/>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sidRPr="00C43696">
        <w:rPr>
          <w:rFonts w:ascii="Calibri" w:hAnsi="Calibri" w:cs="Calibri"/>
          <w:sz w:val="22"/>
        </w:rPr>
        <w:t>Dữ liệu của chính phủ</w:t>
      </w:r>
      <w:r w:rsidRPr="00C43696">
        <w:rPr>
          <w:rFonts w:ascii="Calibri" w:hAnsi="Calibri" w:cs="Calibri"/>
          <w:color w:val="000000"/>
          <w:sz w:val="22"/>
        </w:rPr>
        <w:t xml:space="preserve"> là một </w:t>
      </w:r>
      <w:r w:rsidRPr="00C43696">
        <w:rPr>
          <w:rFonts w:ascii="Calibri" w:hAnsi="Calibri" w:cs="Calibri"/>
          <w:sz w:val="22"/>
        </w:rPr>
        <w:t>nguồn tài nguyên quý giá, nếu được công khai sẽ là chất xúc tác quan trọng cho sự phát triển của</w:t>
      </w:r>
      <w:r w:rsidRPr="00C43696">
        <w:rPr>
          <w:rFonts w:ascii="Calibri" w:hAnsi="Calibri" w:cs="Calibri"/>
          <w:color w:val="000000"/>
          <w:sz w:val="22"/>
        </w:rPr>
        <w:t xml:space="preserve"> nền kinh tế số</w:t>
      </w:r>
      <w:r w:rsidRPr="00C43696">
        <w:rPr>
          <w:rFonts w:ascii="Calibri" w:hAnsi="Calibri" w:cs="Calibri"/>
          <w:sz w:val="22"/>
        </w:rPr>
        <w:t xml:space="preserve">. </w:t>
      </w:r>
    </w:p>
    <w:p w14:paraId="4BB93F6C" w14:textId="2A246BBA" w:rsidR="00E41EBE" w:rsidRPr="00C43696" w:rsidRDefault="00A6656E">
      <w:pPr>
        <w:numPr>
          <w:ilvl w:val="0"/>
          <w:numId w:val="3"/>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sidRPr="00C43696">
        <w:rPr>
          <w:rFonts w:ascii="Calibri" w:hAnsi="Calibri" w:cs="Calibri"/>
          <w:sz w:val="22"/>
        </w:rPr>
        <w:t xml:space="preserve">Ngoài ra, các giải pháp dữ liệu mở thường mang lại </w:t>
      </w:r>
      <w:r w:rsidR="00F76736" w:rsidRPr="00E05142">
        <w:rPr>
          <w:rFonts w:ascii="Calibri" w:hAnsi="Calibri" w:cs="Calibri"/>
          <w:sz w:val="22"/>
        </w:rPr>
        <w:t>nhiều</w:t>
      </w:r>
      <w:r w:rsidRPr="00C43696">
        <w:rPr>
          <w:rFonts w:ascii="Calibri" w:hAnsi="Calibri" w:cs="Calibri"/>
          <w:sz w:val="22"/>
        </w:rPr>
        <w:t xml:space="preserve"> lợi ích trực tiếp </w:t>
      </w:r>
      <w:r w:rsidR="00F76736" w:rsidRPr="00E05142">
        <w:rPr>
          <w:rFonts w:ascii="Calibri" w:hAnsi="Calibri" w:cs="Calibri"/>
          <w:sz w:val="22"/>
        </w:rPr>
        <w:t xml:space="preserve">đa dạng </w:t>
      </w:r>
      <w:r w:rsidRPr="00C43696">
        <w:rPr>
          <w:rFonts w:ascii="Calibri" w:hAnsi="Calibri" w:cs="Calibri"/>
          <w:sz w:val="22"/>
        </w:rPr>
        <w:t>cho quá trình phát triển đô thị, trong đó có cải thiện quản trị đô thị, tăng cường khả năng chống chịu</w:t>
      </w:r>
      <w:r w:rsidR="00F76736" w:rsidRPr="00E05142">
        <w:rPr>
          <w:rFonts w:ascii="Calibri" w:hAnsi="Calibri" w:cs="Calibri"/>
          <w:sz w:val="22"/>
        </w:rPr>
        <w:t xml:space="preserve"> và</w:t>
      </w:r>
      <w:r w:rsidRPr="00C43696">
        <w:rPr>
          <w:rFonts w:ascii="Calibri" w:hAnsi="Calibri" w:cs="Calibri"/>
          <w:sz w:val="22"/>
        </w:rPr>
        <w:t xml:space="preserve"> phục hồi, giúp người dân quản lý các thách thức </w:t>
      </w:r>
      <w:r w:rsidR="00F76736" w:rsidRPr="00E05142">
        <w:rPr>
          <w:rFonts w:ascii="Calibri" w:hAnsi="Calibri" w:cs="Calibri"/>
          <w:sz w:val="22"/>
        </w:rPr>
        <w:t xml:space="preserve">còn tồn đọng </w:t>
      </w:r>
      <w:r w:rsidRPr="00C43696">
        <w:rPr>
          <w:rFonts w:ascii="Calibri" w:hAnsi="Calibri" w:cs="Calibri"/>
          <w:sz w:val="22"/>
        </w:rPr>
        <w:t xml:space="preserve"> về giao thông vận tải trong một thành phố đang tăng trưởng nhanh chóng. </w:t>
      </w:r>
    </w:p>
    <w:p w14:paraId="1CC2F4B1" w14:textId="538C9626" w:rsidR="00E41EBE" w:rsidRPr="00C43696" w:rsidRDefault="00A6656E">
      <w:pPr>
        <w:numPr>
          <w:ilvl w:val="0"/>
          <w:numId w:val="3"/>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sidRPr="00C43696">
        <w:rPr>
          <w:rFonts w:ascii="Calibri" w:hAnsi="Calibri" w:cs="Calibri"/>
          <w:sz w:val="22"/>
        </w:rPr>
        <w:t xml:space="preserve">Trong một số trường hợp, các giải pháp dữ liệu mở đã giúp các thành phố </w:t>
      </w:r>
      <w:r w:rsidR="00365039" w:rsidRPr="00E05142">
        <w:rPr>
          <w:rFonts w:ascii="Calibri" w:hAnsi="Calibri" w:cs="Calibri"/>
          <w:sz w:val="22"/>
        </w:rPr>
        <w:t xml:space="preserve">xây dựng </w:t>
      </w:r>
      <w:r w:rsidRPr="00C43696">
        <w:rPr>
          <w:rFonts w:ascii="Calibri" w:hAnsi="Calibri" w:cs="Calibri"/>
          <w:sz w:val="22"/>
        </w:rPr>
        <w:t xml:space="preserve">cấu trúc và cải thiện dữ liệu, cung cấp nhân lực và đầu vào kỹ thuật có giá trị, cho phép triển khai công bố các bộ dữ liệu mở. </w:t>
      </w:r>
    </w:p>
    <w:p w14:paraId="7E31F7B3" w14:textId="77777777" w:rsidR="00E41EBE" w:rsidRPr="00C43696" w:rsidRDefault="00A6656E">
      <w:pPr>
        <w:numPr>
          <w:ilvl w:val="0"/>
          <w:numId w:val="3"/>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sidRPr="00C43696">
        <w:rPr>
          <w:rFonts w:ascii="Calibri" w:hAnsi="Calibri" w:cs="Calibri"/>
          <w:sz w:val="22"/>
        </w:rPr>
        <w:lastRenderedPageBreak/>
        <w:t xml:space="preserve">Ngân hàng Thế giới đã xây dựng Danh mục trường hợp điển hình về các giải pháp dữ liệu mở </w:t>
      </w:r>
      <w:r w:rsidRPr="00C43696">
        <w:rPr>
          <w:rFonts w:ascii="Calibri" w:hAnsi="Calibri" w:cs="Calibri"/>
          <w:color w:val="000000"/>
          <w:sz w:val="22"/>
        </w:rPr>
        <w:t>tại một số thành phố đang phát triển ngang hàng trong khu vực Nam Á và Đông Nam Á</w:t>
      </w:r>
      <w:r w:rsidRPr="00C43696">
        <w:rPr>
          <w:rFonts w:ascii="Calibri" w:hAnsi="Calibri" w:cs="Calibri"/>
          <w:sz w:val="22"/>
        </w:rPr>
        <w:t xml:space="preserve">. Tài liệu này nhằm mục đích giúp các bên liên quan tại Tp.HCM </w:t>
      </w:r>
      <w:r w:rsidRPr="00C43696">
        <w:rPr>
          <w:rFonts w:ascii="Calibri" w:hAnsi="Calibri" w:cs="Calibri"/>
          <w:color w:val="000000"/>
          <w:sz w:val="22"/>
        </w:rPr>
        <w:t>nắm được cách vận dụng dữ liệu mở, tác động tạo ra cho xã hội và giá trị tăng thêm cho doanh nghiệp tiên phong ứng dụng dữ liệu mở.</w:t>
      </w:r>
    </w:p>
    <w:p w14:paraId="5DF88037" w14:textId="77777777" w:rsidR="00E41EBE" w:rsidRPr="00C43696" w:rsidRDefault="00A6656E">
      <w:pPr>
        <w:pStyle w:val="Heading3"/>
        <w:rPr>
          <w:rFonts w:ascii="Calibri" w:hAnsi="Calibri" w:cs="Calibri"/>
        </w:rPr>
      </w:pPr>
      <w:bookmarkStart w:id="11" w:name="_heading=h.k244rzjpy3w8"/>
      <w:bookmarkEnd w:id="11"/>
      <w:r w:rsidRPr="00C43696">
        <w:rPr>
          <w:rFonts w:ascii="Calibri" w:hAnsi="Calibri" w:cs="Calibri"/>
        </w:rPr>
        <w:t>Xây dựng chiến lược dữ liệu mở:</w:t>
      </w:r>
    </w:p>
    <w:p w14:paraId="215BB74B" w14:textId="28A3A241" w:rsidR="00E41EBE" w:rsidRPr="00C43696" w:rsidRDefault="00C43696">
      <w:pPr>
        <w:numPr>
          <w:ilvl w:val="0"/>
          <w:numId w:val="4"/>
        </w:numPr>
        <w:spacing w:before="200" w:after="200" w:line="240" w:lineRule="auto"/>
        <w:ind w:right="-489"/>
        <w:jc w:val="both"/>
        <w:rPr>
          <w:rFonts w:ascii="Calibri" w:eastAsia="Trebuchet MS" w:hAnsi="Calibri" w:cs="Calibri"/>
          <w:sz w:val="22"/>
        </w:rPr>
      </w:pPr>
      <w:r>
        <w:rPr>
          <w:rFonts w:ascii="Calibri" w:hAnsi="Calibri" w:cs="Calibri"/>
          <w:sz w:val="22"/>
        </w:rPr>
        <w:t>Tp.HCM</w:t>
      </w:r>
      <w:r w:rsidR="00A6656E" w:rsidRPr="00C43696">
        <w:rPr>
          <w:rFonts w:ascii="Calibri" w:hAnsi="Calibri" w:cs="Calibri"/>
          <w:sz w:val="22"/>
        </w:rPr>
        <w:t xml:space="preserve"> cần thu hút sự tham gia của khu vực tư nhân, đàm phán với cộng đồng doanh nghiệp về nội dung của cổng thông tin dữ liệu mở</w:t>
      </w:r>
      <w:r w:rsidR="00853EEB" w:rsidRPr="00E05142">
        <w:rPr>
          <w:rFonts w:ascii="Calibri" w:hAnsi="Calibri" w:cs="Calibri"/>
          <w:sz w:val="22"/>
        </w:rPr>
        <w:t>; và</w:t>
      </w:r>
      <w:r w:rsidR="00A6656E" w:rsidRPr="00C43696">
        <w:rPr>
          <w:rFonts w:ascii="Calibri" w:hAnsi="Calibri" w:cs="Calibri"/>
          <w:sz w:val="22"/>
        </w:rPr>
        <w:t xml:space="preserve"> </w:t>
      </w:r>
      <w:r w:rsidR="00853EEB" w:rsidRPr="00E05142">
        <w:rPr>
          <w:rFonts w:ascii="Calibri" w:hAnsi="Calibri" w:cs="Calibri"/>
          <w:sz w:val="22"/>
        </w:rPr>
        <w:t xml:space="preserve">cần </w:t>
      </w:r>
      <w:r w:rsidR="00A6656E" w:rsidRPr="00C43696">
        <w:rPr>
          <w:rFonts w:ascii="Calibri" w:hAnsi="Calibri" w:cs="Calibri"/>
          <w:sz w:val="22"/>
        </w:rPr>
        <w:t xml:space="preserve">hiểu cách thức cộng đồng doanh nghiệp có thể đóng góp giá trị </w:t>
      </w:r>
      <w:r w:rsidR="00853EEB" w:rsidRPr="00E05142">
        <w:rPr>
          <w:rFonts w:ascii="Calibri" w:hAnsi="Calibri" w:cs="Calibri"/>
          <w:sz w:val="22"/>
        </w:rPr>
        <w:t xml:space="preserve">cho </w:t>
      </w:r>
      <w:r w:rsidR="00A6656E" w:rsidRPr="00C43696">
        <w:rPr>
          <w:rFonts w:ascii="Calibri" w:hAnsi="Calibri" w:cs="Calibri"/>
          <w:sz w:val="22"/>
        </w:rPr>
        <w:t>hệ sinh thái dữ liệu toàn thành phố.</w:t>
      </w:r>
    </w:p>
    <w:p w14:paraId="56936EA5" w14:textId="77777777" w:rsidR="00E41EBE" w:rsidRPr="00C43696" w:rsidRDefault="00A6656E">
      <w:pPr>
        <w:numPr>
          <w:ilvl w:val="0"/>
          <w:numId w:val="4"/>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sidRPr="00C43696">
        <w:rPr>
          <w:rFonts w:ascii="Calibri" w:hAnsi="Calibri" w:cs="Calibri"/>
          <w:color w:val="000000"/>
          <w:sz w:val="22"/>
        </w:rPr>
        <w:t xml:space="preserve">Sở TT&amp;TT nhấn mạnh vai trò của </w:t>
      </w:r>
      <w:r w:rsidRPr="00C43696">
        <w:rPr>
          <w:rFonts w:ascii="Calibri" w:hAnsi="Calibri" w:cs="Calibri"/>
          <w:sz w:val="22"/>
        </w:rPr>
        <w:t xml:space="preserve">các </w:t>
      </w:r>
      <w:r w:rsidRPr="00C43696">
        <w:rPr>
          <w:rFonts w:ascii="Calibri" w:hAnsi="Calibri" w:cs="Calibri"/>
          <w:color w:val="000000"/>
          <w:sz w:val="22"/>
        </w:rPr>
        <w:t>hiệp hội có liên quan trong việc tư vấn chiến lược dữ liệu</w:t>
      </w:r>
      <w:r w:rsidRPr="00C43696">
        <w:rPr>
          <w:rFonts w:ascii="Calibri" w:hAnsi="Calibri" w:cs="Calibri"/>
          <w:sz w:val="22"/>
        </w:rPr>
        <w:t xml:space="preserve"> cũng như quảng bá và thu hút</w:t>
      </w:r>
      <w:r w:rsidRPr="00C43696">
        <w:rPr>
          <w:rFonts w:ascii="Calibri" w:hAnsi="Calibri" w:cs="Calibri"/>
          <w:color w:val="000000"/>
          <w:sz w:val="22"/>
        </w:rPr>
        <w:t xml:space="preserve"> cộng đồng doanh nghiệp tham gia vào hệ sinh thái dữ liệu. Các hiệp hội </w:t>
      </w:r>
      <w:r w:rsidRPr="00C43696">
        <w:rPr>
          <w:rFonts w:ascii="Calibri" w:hAnsi="Calibri" w:cs="Calibri"/>
          <w:sz w:val="22"/>
        </w:rPr>
        <w:t xml:space="preserve">cũng sẽ đóng vai trò trọng yếu </w:t>
      </w:r>
      <w:r w:rsidRPr="00C43696">
        <w:rPr>
          <w:rFonts w:ascii="Calibri" w:hAnsi="Calibri" w:cs="Calibri"/>
          <w:color w:val="000000"/>
          <w:sz w:val="22"/>
        </w:rPr>
        <w:t>trong việc ươm tạo</w:t>
      </w:r>
      <w:r w:rsidRPr="00C43696">
        <w:rPr>
          <w:rFonts w:ascii="Calibri" w:hAnsi="Calibri" w:cs="Calibri"/>
          <w:sz w:val="22"/>
        </w:rPr>
        <w:t xml:space="preserve"> các </w:t>
      </w:r>
      <w:r w:rsidRPr="00C43696">
        <w:rPr>
          <w:rFonts w:ascii="Calibri" w:hAnsi="Calibri" w:cs="Calibri"/>
          <w:color w:val="000000"/>
          <w:sz w:val="22"/>
        </w:rPr>
        <w:t>giải pháp dữ liệu mở tại Tp.HCM</w:t>
      </w:r>
      <w:r w:rsidRPr="00C43696">
        <w:rPr>
          <w:rFonts w:ascii="Calibri" w:hAnsi="Calibri" w:cs="Calibri"/>
          <w:sz w:val="22"/>
        </w:rPr>
        <w:t xml:space="preserve">. </w:t>
      </w:r>
    </w:p>
    <w:p w14:paraId="710884D5" w14:textId="28944DDD" w:rsidR="00E41EBE" w:rsidRPr="00C43696" w:rsidRDefault="00A6656E">
      <w:pPr>
        <w:numPr>
          <w:ilvl w:val="0"/>
          <w:numId w:val="4"/>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sidRPr="00C43696">
        <w:rPr>
          <w:rFonts w:ascii="Calibri" w:hAnsi="Calibri" w:cs="Calibri"/>
          <w:color w:val="000000"/>
          <w:sz w:val="22"/>
        </w:rPr>
        <w:t xml:space="preserve">Ngân hàng Thế giới đã hỗ trợ sâu sát cho </w:t>
      </w:r>
      <w:r w:rsidR="00C43696">
        <w:rPr>
          <w:rFonts w:ascii="Calibri" w:hAnsi="Calibri" w:cs="Calibri"/>
          <w:color w:val="000000"/>
          <w:sz w:val="22"/>
        </w:rPr>
        <w:t>Tp.HCM</w:t>
      </w:r>
      <w:r w:rsidRPr="00C43696">
        <w:rPr>
          <w:rFonts w:ascii="Calibri" w:hAnsi="Calibri" w:cs="Calibri"/>
          <w:color w:val="000000"/>
          <w:sz w:val="22"/>
        </w:rPr>
        <w:t xml:space="preserve"> trong quá trình </w:t>
      </w:r>
      <w:r w:rsidRPr="00C43696">
        <w:rPr>
          <w:rFonts w:ascii="Calibri" w:hAnsi="Calibri" w:cs="Calibri"/>
          <w:sz w:val="22"/>
        </w:rPr>
        <w:t>xây dựng chính sách, khung pháp lý về dữ liệu</w:t>
      </w:r>
      <w:r w:rsidR="00853EEB" w:rsidRPr="00E05142">
        <w:rPr>
          <w:rFonts w:ascii="Calibri" w:hAnsi="Calibri" w:cs="Calibri"/>
          <w:sz w:val="22"/>
        </w:rPr>
        <w:t xml:space="preserve"> và</w:t>
      </w:r>
      <w:r w:rsidRPr="00C43696">
        <w:rPr>
          <w:rFonts w:ascii="Calibri" w:hAnsi="Calibri" w:cs="Calibri"/>
          <w:sz w:val="22"/>
        </w:rPr>
        <w:t xml:space="preserve"> dữ liệu mở làm cơ sở phát triển nền kinh tế số</w:t>
      </w:r>
      <w:r w:rsidRPr="00C43696">
        <w:rPr>
          <w:rFonts w:ascii="Calibri" w:hAnsi="Calibri" w:cs="Calibri"/>
          <w:color w:val="000000"/>
          <w:sz w:val="22"/>
        </w:rPr>
        <w:t xml:space="preserve">. </w:t>
      </w:r>
      <w:r w:rsidRPr="00C43696">
        <w:rPr>
          <w:rFonts w:ascii="Calibri" w:hAnsi="Calibri" w:cs="Calibri"/>
          <w:sz w:val="22"/>
        </w:rPr>
        <w:t xml:space="preserve">Ngoài hỗ trợ tài chính, </w:t>
      </w:r>
      <w:r w:rsidRPr="00C43696">
        <w:rPr>
          <w:rFonts w:ascii="Calibri" w:hAnsi="Calibri" w:cs="Calibri"/>
          <w:color w:val="000000"/>
          <w:sz w:val="22"/>
        </w:rPr>
        <w:t>Ngân hàng Thế giới còn cung cấp ý kiến</w:t>
      </w:r>
      <w:r w:rsidRPr="00C43696">
        <w:rPr>
          <w:rFonts w:ascii="Calibri" w:hAnsi="Calibri" w:cs="Calibri"/>
          <w:sz w:val="22"/>
        </w:rPr>
        <w:t xml:space="preserve"> chuyên môn sâu</w:t>
      </w:r>
      <w:r w:rsidRPr="00C43696">
        <w:rPr>
          <w:rFonts w:ascii="Calibri" w:hAnsi="Calibri" w:cs="Calibri"/>
          <w:color w:val="000000"/>
          <w:sz w:val="22"/>
        </w:rPr>
        <w:t xml:space="preserve"> sắc trong lĩnh vực này.</w:t>
      </w:r>
    </w:p>
    <w:p w14:paraId="6EDCD7DC" w14:textId="2643EB18" w:rsidR="00E41EBE" w:rsidRPr="00E423AB" w:rsidRDefault="00C43696">
      <w:pPr>
        <w:numPr>
          <w:ilvl w:val="0"/>
          <w:numId w:val="4"/>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Pr>
          <w:rFonts w:ascii="Calibri" w:hAnsi="Calibri" w:cs="Calibri"/>
          <w:color w:val="000000"/>
          <w:sz w:val="22"/>
        </w:rPr>
        <w:t>Tp.HCM</w:t>
      </w:r>
      <w:r w:rsidR="00A6656E" w:rsidRPr="00C43696">
        <w:rPr>
          <w:rFonts w:ascii="Calibri" w:hAnsi="Calibri" w:cs="Calibri"/>
          <w:color w:val="000000"/>
          <w:sz w:val="22"/>
        </w:rPr>
        <w:t xml:space="preserve"> cũng cần </w:t>
      </w:r>
      <w:r w:rsidR="00A6656E" w:rsidRPr="00C43696">
        <w:rPr>
          <w:rFonts w:ascii="Calibri" w:hAnsi="Calibri" w:cs="Calibri"/>
          <w:sz w:val="22"/>
        </w:rPr>
        <w:t>tạo điều kiện xây dựng “khung môi trường thử nghiệm” (sandbox)</w:t>
      </w:r>
      <w:r w:rsidR="00A6656E" w:rsidRPr="00C43696">
        <w:rPr>
          <w:rFonts w:ascii="Calibri" w:hAnsi="Calibri" w:cs="Calibri"/>
          <w:color w:val="000000"/>
          <w:sz w:val="22"/>
        </w:rPr>
        <w:t xml:space="preserve"> để cho phép </w:t>
      </w:r>
      <w:r w:rsidR="00A6656E" w:rsidRPr="00C43696">
        <w:rPr>
          <w:rFonts w:ascii="Calibri" w:hAnsi="Calibri" w:cs="Calibri"/>
          <w:sz w:val="22"/>
        </w:rPr>
        <w:t xml:space="preserve">các nhà cung cấp giải pháp chứng minh tính khả thi của ý tưởng, vượt qua thử thách thực tế, </w:t>
      </w:r>
      <w:r w:rsidR="00853EEB" w:rsidRPr="00E05142">
        <w:rPr>
          <w:rFonts w:ascii="Calibri" w:hAnsi="Calibri" w:cs="Calibri"/>
          <w:sz w:val="22"/>
        </w:rPr>
        <w:t xml:space="preserve">và </w:t>
      </w:r>
      <w:r w:rsidR="00A6656E" w:rsidRPr="00C43696">
        <w:rPr>
          <w:rFonts w:ascii="Calibri" w:hAnsi="Calibri" w:cs="Calibri"/>
          <w:sz w:val="22"/>
        </w:rPr>
        <w:t xml:space="preserve">mô hình hóa các lợi ích đến từ giải pháp. Đồng thời, Sở TT&amp;TT có thể theo dõi, đánh </w:t>
      </w:r>
      <w:r w:rsidR="00A6656E" w:rsidRPr="00E423AB">
        <w:rPr>
          <w:rFonts w:ascii="Calibri" w:hAnsi="Calibri" w:cs="Calibri"/>
          <w:sz w:val="22"/>
        </w:rPr>
        <w:t>giá và quản lý rủi ro trước khi cho phép dữ liệu sử dụng trong giải pháp trở thành dữ liệu mở.</w:t>
      </w:r>
    </w:p>
    <w:p w14:paraId="2952161F" w14:textId="77777777" w:rsidR="00E41EBE" w:rsidRPr="00C43696" w:rsidRDefault="00A6656E">
      <w:pPr>
        <w:numPr>
          <w:ilvl w:val="0"/>
          <w:numId w:val="4"/>
        </w:numPr>
        <w:pBdr>
          <w:top w:val="nil"/>
          <w:left w:val="nil"/>
          <w:bottom w:val="nil"/>
          <w:right w:val="nil"/>
          <w:between w:val="nil"/>
        </w:pBdr>
        <w:spacing w:before="200" w:after="200" w:line="240" w:lineRule="auto"/>
        <w:ind w:right="-489"/>
        <w:jc w:val="both"/>
        <w:rPr>
          <w:rFonts w:ascii="Calibri" w:eastAsia="Trebuchet MS" w:hAnsi="Calibri" w:cs="Calibri"/>
          <w:color w:val="000000"/>
          <w:sz w:val="22"/>
        </w:rPr>
      </w:pPr>
      <w:r w:rsidRPr="00C43696">
        <w:rPr>
          <w:rFonts w:ascii="Calibri" w:hAnsi="Calibri" w:cs="Calibri"/>
          <w:sz w:val="22"/>
        </w:rPr>
        <w:t xml:space="preserve">Ý tưởng </w:t>
      </w:r>
      <w:r w:rsidRPr="00C43696">
        <w:rPr>
          <w:rFonts w:ascii="Calibri" w:hAnsi="Calibri" w:cs="Calibri"/>
          <w:color w:val="000000"/>
          <w:sz w:val="22"/>
        </w:rPr>
        <w:t>Thử thách tìm kiếm dữ liệu mở</w:t>
      </w:r>
      <w:r w:rsidRPr="00C43696">
        <w:rPr>
          <w:rFonts w:ascii="Calibri" w:hAnsi="Calibri" w:cs="Calibri"/>
          <w:sz w:val="22"/>
        </w:rPr>
        <w:t xml:space="preserve"> sẽ khuyến khích sự tham gia tích cực của cả các đơn vị cung cấp giải pháp và đối tượng thụ hưởng, và sẽ là một kênh hữu ích nhằm nâng cao hiểu biết về các ưu tiên dành cho dữ liệu mở và chia sẻ dữ liệu.</w:t>
      </w:r>
    </w:p>
    <w:p w14:paraId="4D277F33" w14:textId="77777777" w:rsidR="00E41EBE" w:rsidRPr="00C43696" w:rsidRDefault="00A6656E">
      <w:pPr>
        <w:pStyle w:val="Heading2"/>
        <w:rPr>
          <w:rFonts w:ascii="Calibri" w:hAnsi="Calibri" w:cs="Calibri"/>
        </w:rPr>
      </w:pPr>
      <w:bookmarkStart w:id="12" w:name="_heading=h.1wremq5gxw1y"/>
      <w:bookmarkEnd w:id="12"/>
      <w:r w:rsidRPr="00C43696">
        <w:rPr>
          <w:rFonts w:ascii="Calibri" w:hAnsi="Calibri" w:cs="Calibri"/>
        </w:rPr>
        <w:t>CÁC LĨNH VỰC</w:t>
      </w:r>
    </w:p>
    <w:p w14:paraId="7F479C7E" w14:textId="77777777" w:rsidR="00E41EBE" w:rsidRPr="00C43696" w:rsidRDefault="00A6656E">
      <w:pPr>
        <w:pStyle w:val="Heading3"/>
        <w:rPr>
          <w:rFonts w:ascii="Calibri" w:hAnsi="Calibri" w:cs="Calibri"/>
        </w:rPr>
      </w:pPr>
      <w:bookmarkStart w:id="13" w:name="_heading=h.yldtgcerg0sg"/>
      <w:bookmarkEnd w:id="13"/>
      <w:r w:rsidRPr="00C43696">
        <w:rPr>
          <w:rFonts w:ascii="Calibri" w:hAnsi="Calibri" w:cs="Calibri"/>
        </w:rPr>
        <w:t>Giao thông vận tải</w:t>
      </w:r>
    </w:p>
    <w:p w14:paraId="794B8D39" w14:textId="0F308174" w:rsidR="00E41EBE" w:rsidRPr="00C43696" w:rsidRDefault="00A6656E">
      <w:pPr>
        <w:numPr>
          <w:ilvl w:val="0"/>
          <w:numId w:val="5"/>
        </w:numPr>
        <w:pBdr>
          <w:top w:val="nil"/>
          <w:left w:val="nil"/>
          <w:bottom w:val="nil"/>
          <w:right w:val="nil"/>
          <w:between w:val="nil"/>
        </w:pBdr>
        <w:spacing w:before="200" w:after="200" w:line="240" w:lineRule="auto"/>
        <w:ind w:right="-489"/>
        <w:jc w:val="both"/>
        <w:rPr>
          <w:rFonts w:ascii="Calibri" w:eastAsia="Trebuchet MS" w:hAnsi="Calibri" w:cs="Calibri"/>
          <w:sz w:val="22"/>
        </w:rPr>
      </w:pPr>
      <w:r w:rsidRPr="00C43696">
        <w:rPr>
          <w:rFonts w:ascii="Calibri" w:hAnsi="Calibri" w:cs="Calibri"/>
          <w:sz w:val="22"/>
        </w:rPr>
        <w:t>Bộ Giao thông vận tải (GTVT)</w:t>
      </w:r>
      <w:r w:rsidRPr="00C43696">
        <w:rPr>
          <w:rFonts w:ascii="Calibri" w:hAnsi="Calibri" w:cs="Calibri"/>
          <w:color w:val="000000"/>
          <w:sz w:val="22"/>
        </w:rPr>
        <w:t xml:space="preserve"> đã nghiên cứu một số giải pháp như hệ thống Quản lý giao thông thông minh, sử dụng camera CCTV</w:t>
      </w:r>
      <w:r w:rsidRPr="00C43696">
        <w:rPr>
          <w:rFonts w:ascii="Calibri" w:hAnsi="Calibri" w:cs="Calibri"/>
          <w:sz w:val="22"/>
        </w:rPr>
        <w:t xml:space="preserve"> </w:t>
      </w:r>
      <w:r w:rsidRPr="00C43696">
        <w:rPr>
          <w:rFonts w:ascii="Calibri" w:hAnsi="Calibri" w:cs="Calibri"/>
          <w:color w:val="000000"/>
          <w:sz w:val="22"/>
        </w:rPr>
        <w:t>để nhận dạng biển số xe, xử phạt quá tốc độ và phát hiện điểm tắc nghẽn</w:t>
      </w:r>
      <w:r w:rsidRPr="00C43696">
        <w:rPr>
          <w:rFonts w:ascii="Calibri" w:hAnsi="Calibri" w:cs="Calibri"/>
          <w:sz w:val="22"/>
        </w:rPr>
        <w:t xml:space="preserve"> </w:t>
      </w:r>
      <w:r w:rsidRPr="00C43696">
        <w:rPr>
          <w:rFonts w:ascii="Calibri" w:hAnsi="Calibri" w:cs="Calibri"/>
          <w:color w:val="000000"/>
          <w:sz w:val="22"/>
        </w:rPr>
        <w:t>dựa trên cơ sở dữ liệu với 1,5 triệu xe thương mại. Bộ GTVT sử dụng dữ liệu</w:t>
      </w:r>
      <w:r w:rsidRPr="00C43696">
        <w:rPr>
          <w:rFonts w:ascii="Calibri" w:hAnsi="Calibri" w:cs="Calibri"/>
          <w:sz w:val="22"/>
        </w:rPr>
        <w:t xml:space="preserve"> này để </w:t>
      </w:r>
      <w:r w:rsidRPr="00C43696">
        <w:rPr>
          <w:rFonts w:ascii="Calibri" w:hAnsi="Calibri" w:cs="Calibri"/>
          <w:color w:val="000000"/>
          <w:sz w:val="22"/>
        </w:rPr>
        <w:t>phân tích tác động của các chính sách được thiết kế để cải thiện giao thông trên toàn quốc</w:t>
      </w:r>
      <w:r w:rsidR="00697EF0" w:rsidRPr="00E05142">
        <w:rPr>
          <w:rFonts w:ascii="Calibri" w:hAnsi="Calibri" w:cs="Calibri"/>
          <w:color w:val="000000"/>
          <w:sz w:val="22"/>
        </w:rPr>
        <w:t>.</w:t>
      </w:r>
    </w:p>
    <w:p w14:paraId="6275C2DC" w14:textId="77777777" w:rsidR="00E41EBE" w:rsidRPr="00C43696" w:rsidRDefault="00A6656E">
      <w:pPr>
        <w:numPr>
          <w:ilvl w:val="0"/>
          <w:numId w:val="5"/>
        </w:numPr>
        <w:pBdr>
          <w:top w:val="nil"/>
          <w:left w:val="nil"/>
          <w:bottom w:val="nil"/>
          <w:right w:val="nil"/>
          <w:between w:val="nil"/>
        </w:pBdr>
        <w:spacing w:before="200" w:after="200" w:line="240" w:lineRule="auto"/>
        <w:ind w:right="-489"/>
        <w:jc w:val="both"/>
        <w:rPr>
          <w:rFonts w:ascii="Calibri" w:eastAsia="Trebuchet MS" w:hAnsi="Calibri" w:cs="Calibri"/>
          <w:sz w:val="22"/>
        </w:rPr>
      </w:pPr>
      <w:r w:rsidRPr="00C43696">
        <w:rPr>
          <w:rFonts w:ascii="Calibri" w:hAnsi="Calibri" w:cs="Calibri"/>
          <w:color w:val="000000"/>
          <w:sz w:val="22"/>
        </w:rPr>
        <w:t>Những loại dữ liệu phương tiện như tốc độ và lộ trình rất khó thu thập và duy trì. Các trạm thu phí điện tử (</w:t>
      </w:r>
      <w:r w:rsidRPr="00C43696">
        <w:rPr>
          <w:rFonts w:ascii="Calibri" w:hAnsi="Calibri" w:cs="Calibri"/>
          <w:sz w:val="22"/>
        </w:rPr>
        <w:t>E</w:t>
      </w:r>
      <w:r w:rsidRPr="00C43696">
        <w:rPr>
          <w:rFonts w:ascii="Calibri" w:hAnsi="Calibri" w:cs="Calibri"/>
          <w:color w:val="000000"/>
          <w:sz w:val="22"/>
        </w:rPr>
        <w:t>TC) trên các tuyến cao tốc do Bộ GTVT quản lý có khả năng đo lưu lượng giao thông và nhận diện phương tiện, giúp nâng cao hiểu biết về quản lý và điều khiển giao thông. Tuy nhiên, không có những hệ thống tương tự trên các tuyến đường</w:t>
      </w:r>
      <w:r w:rsidRPr="00C43696">
        <w:rPr>
          <w:rFonts w:ascii="Calibri" w:hAnsi="Calibri" w:cs="Calibri"/>
          <w:sz w:val="22"/>
        </w:rPr>
        <w:t xml:space="preserve"> không thu phí.</w:t>
      </w:r>
    </w:p>
    <w:p w14:paraId="5AC15533" w14:textId="77777777" w:rsidR="00E41EBE" w:rsidRPr="00C43696" w:rsidRDefault="00A6656E">
      <w:pPr>
        <w:numPr>
          <w:ilvl w:val="0"/>
          <w:numId w:val="5"/>
        </w:numPr>
        <w:pBdr>
          <w:top w:val="nil"/>
          <w:left w:val="nil"/>
          <w:bottom w:val="nil"/>
          <w:right w:val="nil"/>
          <w:between w:val="nil"/>
        </w:pBdr>
        <w:spacing w:before="200" w:after="200" w:line="240" w:lineRule="auto"/>
        <w:ind w:right="-489"/>
        <w:jc w:val="both"/>
        <w:rPr>
          <w:rFonts w:ascii="Calibri" w:eastAsia="Trebuchet MS" w:hAnsi="Calibri" w:cs="Calibri"/>
          <w:sz w:val="22"/>
        </w:rPr>
      </w:pPr>
      <w:r w:rsidRPr="00C43696">
        <w:rPr>
          <w:rFonts w:ascii="Calibri" w:hAnsi="Calibri" w:cs="Calibri"/>
          <w:color w:val="000000"/>
          <w:sz w:val="22"/>
        </w:rPr>
        <w:t xml:space="preserve">Mỗi thành phố đều có các yếu tố riêng về cơ sở hạ tầng, hành vi lái xe cũng như môi trường, văn hóa góp phần </w:t>
      </w:r>
      <w:r w:rsidRPr="00C43696">
        <w:rPr>
          <w:rFonts w:ascii="Calibri" w:hAnsi="Calibri" w:cs="Calibri"/>
          <w:sz w:val="22"/>
        </w:rPr>
        <w:t>gây ra</w:t>
      </w:r>
      <w:r w:rsidRPr="00C43696">
        <w:rPr>
          <w:rFonts w:ascii="Calibri" w:hAnsi="Calibri" w:cs="Calibri"/>
          <w:color w:val="000000"/>
          <w:sz w:val="22"/>
        </w:rPr>
        <w:t xml:space="preserve"> ùn tắc và tai nạn giao thông. Dữ liệu thu thập từ Cục Đăng kiểm Việt Nam có chất lượng chưa tốt, chưa được chia sẻ trong các sở ngành liên quan. </w:t>
      </w:r>
      <w:r w:rsidRPr="00C43696">
        <w:rPr>
          <w:rFonts w:ascii="Calibri" w:hAnsi="Calibri" w:cs="Calibri"/>
          <w:sz w:val="22"/>
        </w:rPr>
        <w:t>Với c</w:t>
      </w:r>
      <w:r w:rsidRPr="00C43696">
        <w:rPr>
          <w:rFonts w:ascii="Calibri" w:hAnsi="Calibri" w:cs="Calibri"/>
          <w:color w:val="000000"/>
          <w:sz w:val="22"/>
        </w:rPr>
        <w:t xml:space="preserve">ác giải pháp dữ liệu có khả năng giải quyết các thách thức giao thông, cần thiết kế cho phù hợp với bối cảnh đặc thù của </w:t>
      </w:r>
      <w:r w:rsidR="00C43696">
        <w:rPr>
          <w:rFonts w:ascii="Calibri" w:hAnsi="Calibri" w:cs="Calibri"/>
          <w:color w:val="000000"/>
          <w:sz w:val="22"/>
        </w:rPr>
        <w:t>Tp.HCM</w:t>
      </w:r>
      <w:r w:rsidRPr="00C43696">
        <w:rPr>
          <w:rFonts w:ascii="Calibri" w:hAnsi="Calibri" w:cs="Calibri"/>
          <w:color w:val="000000"/>
          <w:sz w:val="22"/>
        </w:rPr>
        <w:t xml:space="preserve">. </w:t>
      </w:r>
    </w:p>
    <w:p w14:paraId="45EE7937" w14:textId="77777777" w:rsidR="00E41EBE" w:rsidRPr="00C43696" w:rsidRDefault="00A6656E">
      <w:pPr>
        <w:pStyle w:val="Heading3"/>
        <w:rPr>
          <w:rFonts w:ascii="Calibri" w:hAnsi="Calibri" w:cs="Calibri"/>
        </w:rPr>
      </w:pPr>
      <w:bookmarkStart w:id="14" w:name="_heading=h.bpktgzqp493i"/>
      <w:bookmarkEnd w:id="14"/>
      <w:r w:rsidRPr="00C43696">
        <w:rPr>
          <w:rFonts w:ascii="Calibri" w:hAnsi="Calibri" w:cs="Calibri"/>
        </w:rPr>
        <w:lastRenderedPageBreak/>
        <w:t>Quản lý đô thị</w:t>
      </w:r>
    </w:p>
    <w:p w14:paraId="68AD1E33" w14:textId="6DB9428D" w:rsidR="00E41EBE" w:rsidRPr="00C43696" w:rsidRDefault="00A6656E">
      <w:pPr>
        <w:numPr>
          <w:ilvl w:val="0"/>
          <w:numId w:val="6"/>
        </w:numPr>
        <w:pBdr>
          <w:top w:val="nil"/>
          <w:left w:val="nil"/>
          <w:bottom w:val="nil"/>
          <w:right w:val="nil"/>
          <w:between w:val="nil"/>
        </w:pBdr>
        <w:spacing w:before="200" w:after="200" w:line="240" w:lineRule="auto"/>
        <w:ind w:right="-489"/>
        <w:jc w:val="both"/>
        <w:rPr>
          <w:rFonts w:ascii="Calibri" w:eastAsia="Trebuchet MS" w:hAnsi="Calibri" w:cs="Calibri"/>
          <w:sz w:val="22"/>
        </w:rPr>
      </w:pPr>
      <w:r w:rsidRPr="00C43696">
        <w:rPr>
          <w:rFonts w:ascii="Calibri" w:hAnsi="Calibri" w:cs="Calibri"/>
          <w:sz w:val="22"/>
        </w:rPr>
        <w:t>Dữ liệu về</w:t>
      </w:r>
      <w:r w:rsidRPr="00C43696">
        <w:rPr>
          <w:rFonts w:ascii="Calibri" w:hAnsi="Calibri" w:cs="Calibri"/>
          <w:color w:val="000000"/>
          <w:sz w:val="22"/>
        </w:rPr>
        <w:t xml:space="preserve"> lớp bản đồ, đất đai, địa chính của </w:t>
      </w:r>
      <w:r w:rsidR="00C43696">
        <w:rPr>
          <w:rFonts w:ascii="Calibri" w:hAnsi="Calibri" w:cs="Calibri"/>
          <w:color w:val="000000"/>
          <w:sz w:val="22"/>
        </w:rPr>
        <w:t>Tp.HCM</w:t>
      </w:r>
      <w:r w:rsidRPr="00C43696">
        <w:rPr>
          <w:rFonts w:ascii="Calibri" w:hAnsi="Calibri" w:cs="Calibri"/>
          <w:color w:val="000000"/>
          <w:sz w:val="22"/>
        </w:rPr>
        <w:t xml:space="preserve"> không có tính </w:t>
      </w:r>
      <w:r w:rsidRPr="00C43696">
        <w:rPr>
          <w:rFonts w:ascii="Calibri" w:hAnsi="Calibri" w:cs="Calibri"/>
          <w:sz w:val="22"/>
        </w:rPr>
        <w:t>đồng nhất hoặc chưa có định dạng phù hợp cho mục đích</w:t>
      </w:r>
      <w:r w:rsidRPr="00C43696">
        <w:rPr>
          <w:rFonts w:ascii="Calibri" w:hAnsi="Calibri" w:cs="Calibri"/>
          <w:color w:val="000000"/>
          <w:sz w:val="22"/>
        </w:rPr>
        <w:t xml:space="preserve"> chia sẻ </w:t>
      </w:r>
      <w:r w:rsidRPr="00C43696">
        <w:rPr>
          <w:rFonts w:ascii="Calibri" w:hAnsi="Calibri" w:cs="Calibri"/>
          <w:sz w:val="22"/>
        </w:rPr>
        <w:t xml:space="preserve">dưới dạng </w:t>
      </w:r>
      <w:r w:rsidRPr="00C43696">
        <w:rPr>
          <w:rFonts w:ascii="Calibri" w:hAnsi="Calibri" w:cs="Calibri"/>
          <w:color w:val="000000"/>
          <w:sz w:val="22"/>
        </w:rPr>
        <w:t>dữ liệu mở</w:t>
      </w:r>
      <w:r w:rsidR="00697EF0" w:rsidRPr="00E05142">
        <w:rPr>
          <w:rFonts w:ascii="Calibri" w:hAnsi="Calibri" w:cs="Calibri"/>
          <w:color w:val="000000"/>
          <w:sz w:val="22"/>
        </w:rPr>
        <w:t xml:space="preserve"> hay</w:t>
      </w:r>
      <w:r w:rsidRPr="00C43696">
        <w:rPr>
          <w:rFonts w:ascii="Calibri" w:hAnsi="Calibri" w:cs="Calibri"/>
          <w:color w:val="000000"/>
          <w:sz w:val="22"/>
        </w:rPr>
        <w:t xml:space="preserve"> dữ liệu dùng chung của các sở ban ngành. </w:t>
      </w:r>
      <w:r w:rsidRPr="00C43696">
        <w:rPr>
          <w:rFonts w:ascii="Calibri" w:hAnsi="Calibri" w:cs="Calibri"/>
          <w:sz w:val="22"/>
        </w:rPr>
        <w:t xml:space="preserve">Những loại </w:t>
      </w:r>
      <w:r w:rsidRPr="00C43696">
        <w:rPr>
          <w:rFonts w:ascii="Calibri" w:hAnsi="Calibri" w:cs="Calibri"/>
          <w:color w:val="000000"/>
          <w:sz w:val="22"/>
        </w:rPr>
        <w:t xml:space="preserve">dữ liệu này thường đã lỗi thời, nghĩa là bản đồ quy hoạch khác xa tình hình tại thực </w:t>
      </w:r>
      <w:r w:rsidRPr="00C43696">
        <w:rPr>
          <w:rFonts w:ascii="Calibri" w:hAnsi="Calibri" w:cs="Calibri"/>
          <w:sz w:val="22"/>
        </w:rPr>
        <w:t>địa</w:t>
      </w:r>
      <w:r w:rsidRPr="00C43696">
        <w:rPr>
          <w:rFonts w:ascii="Calibri" w:hAnsi="Calibri" w:cs="Calibri"/>
          <w:color w:val="000000"/>
          <w:sz w:val="22"/>
        </w:rPr>
        <w:t>. Ví dụ</w:t>
      </w:r>
      <w:r w:rsidRPr="00C43696">
        <w:rPr>
          <w:rFonts w:ascii="Calibri" w:hAnsi="Calibri" w:cs="Calibri"/>
          <w:sz w:val="22"/>
        </w:rPr>
        <w:t xml:space="preserve">, một tòa nhà lớn trên bản đồ giấy có thể là bốn thửa đất khác nhau trên thực tế. Để </w:t>
      </w:r>
      <w:r w:rsidRPr="00C43696">
        <w:rPr>
          <w:rFonts w:ascii="Calibri" w:hAnsi="Calibri" w:cs="Calibri"/>
          <w:color w:val="000000"/>
          <w:sz w:val="22"/>
        </w:rPr>
        <w:t xml:space="preserve">thiết lập được dữ liệu quản lý đô thị </w:t>
      </w:r>
      <w:r w:rsidRPr="00C43696">
        <w:rPr>
          <w:rFonts w:ascii="Calibri" w:hAnsi="Calibri" w:cs="Calibri"/>
          <w:sz w:val="22"/>
        </w:rPr>
        <w:t>chính xác</w:t>
      </w:r>
      <w:r w:rsidRPr="00C43696">
        <w:rPr>
          <w:rFonts w:ascii="Calibri" w:hAnsi="Calibri" w:cs="Calibri"/>
          <w:color w:val="000000"/>
          <w:sz w:val="22"/>
        </w:rPr>
        <w:t xml:space="preserve"> và cập nhật, </w:t>
      </w:r>
      <w:r w:rsidRPr="00C43696">
        <w:rPr>
          <w:rFonts w:ascii="Calibri" w:hAnsi="Calibri" w:cs="Calibri"/>
          <w:sz w:val="22"/>
        </w:rPr>
        <w:t>cần có nguồn lực đầu tư và nỗ lực lớn</w:t>
      </w:r>
      <w:r w:rsidR="00697EF0" w:rsidRPr="00E05142">
        <w:rPr>
          <w:rFonts w:ascii="Calibri" w:hAnsi="Calibri" w:cs="Calibri"/>
          <w:sz w:val="22"/>
        </w:rPr>
        <w:t xml:space="preserve"> hơn</w:t>
      </w:r>
      <w:r w:rsidRPr="00C43696">
        <w:rPr>
          <w:rFonts w:ascii="Calibri" w:hAnsi="Calibri" w:cs="Calibri"/>
          <w:color w:val="000000"/>
          <w:sz w:val="22"/>
        </w:rPr>
        <w:t>.</w:t>
      </w:r>
    </w:p>
    <w:p w14:paraId="546C87F5" w14:textId="77777777" w:rsidR="00E41EBE" w:rsidRPr="00C43696" w:rsidRDefault="00A6656E">
      <w:pPr>
        <w:numPr>
          <w:ilvl w:val="0"/>
          <w:numId w:val="6"/>
        </w:numPr>
        <w:pBdr>
          <w:top w:val="nil"/>
          <w:left w:val="nil"/>
          <w:bottom w:val="nil"/>
          <w:right w:val="nil"/>
          <w:between w:val="nil"/>
        </w:pBdr>
        <w:spacing w:before="200" w:after="200" w:line="240" w:lineRule="auto"/>
        <w:ind w:right="-489"/>
        <w:jc w:val="both"/>
        <w:rPr>
          <w:rFonts w:ascii="Calibri" w:eastAsia="Trebuchet MS" w:hAnsi="Calibri" w:cs="Calibri"/>
          <w:sz w:val="22"/>
        </w:rPr>
      </w:pPr>
      <w:r w:rsidRPr="00C43696">
        <w:rPr>
          <w:rFonts w:ascii="Calibri" w:hAnsi="Calibri" w:cs="Calibri"/>
          <w:sz w:val="22"/>
        </w:rPr>
        <w:t xml:space="preserve">Các phần mềm lập mô hình </w:t>
      </w:r>
      <w:r w:rsidRPr="00C43696">
        <w:rPr>
          <w:rFonts w:ascii="Calibri" w:hAnsi="Calibri" w:cs="Calibri"/>
          <w:color w:val="000000"/>
          <w:sz w:val="22"/>
        </w:rPr>
        <w:t xml:space="preserve">3D và hỗ trợ quy hoạch sẽ là công cụ quản lý đô thị rất hiệu quả do những loại dữ liệu này cần tần suất cập nhật cao. </w:t>
      </w:r>
    </w:p>
    <w:p w14:paraId="62A89E64" w14:textId="77777777" w:rsidR="00E41EBE" w:rsidRPr="00C43696" w:rsidRDefault="00E41EBE">
      <w:pPr>
        <w:spacing w:before="200" w:after="200" w:line="240" w:lineRule="auto"/>
        <w:ind w:left="360" w:right="-489"/>
        <w:jc w:val="both"/>
        <w:rPr>
          <w:rFonts w:ascii="Calibri" w:eastAsia="Trebuchet MS" w:hAnsi="Calibri" w:cs="Calibri"/>
          <w:b/>
          <w:sz w:val="22"/>
        </w:rPr>
      </w:pPr>
    </w:p>
    <w:p w14:paraId="79D13ABE" w14:textId="77777777" w:rsidR="00A25BFB" w:rsidRPr="00C43696" w:rsidRDefault="00A25BFB">
      <w:pPr>
        <w:rPr>
          <w:rFonts w:ascii="Calibri" w:eastAsia="Trebuchet MS" w:hAnsi="Calibri" w:cs="Calibri"/>
          <w:b/>
          <w:color w:val="009FDA"/>
          <w:sz w:val="60"/>
          <w:szCs w:val="60"/>
        </w:rPr>
      </w:pPr>
      <w:bookmarkStart w:id="15" w:name="_heading=h.e9gfukbesd6r"/>
      <w:bookmarkEnd w:id="15"/>
      <w:r w:rsidRPr="00C43696">
        <w:rPr>
          <w:rFonts w:ascii="Calibri" w:hAnsi="Calibri" w:cs="Calibri"/>
        </w:rPr>
        <w:br w:type="page"/>
      </w:r>
    </w:p>
    <w:p w14:paraId="6AC771BF" w14:textId="77777777" w:rsidR="00E41EBE" w:rsidRPr="00C43696" w:rsidRDefault="00A6656E">
      <w:pPr>
        <w:pStyle w:val="Heading1"/>
        <w:spacing w:before="200" w:after="200" w:line="240" w:lineRule="auto"/>
        <w:rPr>
          <w:rFonts w:ascii="Calibri" w:hAnsi="Calibri" w:cs="Calibri"/>
        </w:rPr>
      </w:pPr>
      <w:r w:rsidRPr="00C43696">
        <w:rPr>
          <w:rFonts w:ascii="Calibri" w:hAnsi="Calibri" w:cs="Calibri"/>
        </w:rPr>
        <w:lastRenderedPageBreak/>
        <w:t>Các kết luận chính</w:t>
      </w:r>
    </w:p>
    <w:p w14:paraId="0063ADCB" w14:textId="77777777" w:rsidR="00E41EBE" w:rsidRPr="00C43696" w:rsidRDefault="00E41EBE">
      <w:pPr>
        <w:pBdr>
          <w:top w:val="nil"/>
          <w:left w:val="nil"/>
          <w:bottom w:val="nil"/>
          <w:right w:val="nil"/>
          <w:between w:val="nil"/>
        </w:pBdr>
        <w:spacing w:before="200" w:after="200" w:line="240" w:lineRule="auto"/>
        <w:ind w:right="-489"/>
        <w:jc w:val="both"/>
        <w:rPr>
          <w:rFonts w:ascii="Calibri" w:eastAsia="Trebuchet MS" w:hAnsi="Calibri" w:cs="Calibri"/>
          <w:sz w:val="22"/>
        </w:rPr>
      </w:pPr>
    </w:p>
    <w:tbl>
      <w:tblPr>
        <w:tblStyle w:val="a1"/>
        <w:tblW w:w="87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25"/>
        <w:gridCol w:w="7650"/>
      </w:tblGrid>
      <w:tr w:rsidR="00E41EBE" w:rsidRPr="00C43696" w14:paraId="2E760E10" w14:textId="77777777">
        <w:tc>
          <w:tcPr>
            <w:tcW w:w="112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B0EEC89" w14:textId="77777777" w:rsidR="00E41EBE" w:rsidRPr="00C43696" w:rsidRDefault="00A6656E">
            <w:pPr>
              <w:widowControl w:val="0"/>
              <w:pBdr>
                <w:top w:val="nil"/>
                <w:left w:val="nil"/>
                <w:bottom w:val="nil"/>
                <w:right w:val="nil"/>
                <w:between w:val="nil"/>
              </w:pBdr>
              <w:spacing w:before="200" w:after="200" w:line="240" w:lineRule="auto"/>
              <w:rPr>
                <w:rFonts w:ascii="Calibri" w:eastAsia="Trebuchet MS" w:hAnsi="Calibri" w:cs="Calibri"/>
                <w:b/>
                <w:color w:val="B7B7B7"/>
                <w:sz w:val="48"/>
                <w:szCs w:val="48"/>
              </w:rPr>
            </w:pPr>
            <w:r w:rsidRPr="00C43696">
              <w:rPr>
                <w:rFonts w:ascii="Calibri" w:hAnsi="Calibri" w:cs="Calibri"/>
                <w:b/>
                <w:color w:val="B7B7B7"/>
                <w:sz w:val="48"/>
                <w:szCs w:val="48"/>
              </w:rPr>
              <w:t>1.</w:t>
            </w:r>
          </w:p>
        </w:tc>
        <w:tc>
          <w:tcPr>
            <w:tcW w:w="76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695088E" w14:textId="77777777" w:rsidR="00E41EBE" w:rsidRPr="00C43696" w:rsidRDefault="00C43696">
            <w:pPr>
              <w:spacing w:before="200" w:after="200" w:line="240" w:lineRule="auto"/>
              <w:ind w:right="60"/>
              <w:jc w:val="both"/>
              <w:rPr>
                <w:rFonts w:ascii="Calibri" w:eastAsia="Trebuchet MS" w:hAnsi="Calibri" w:cs="Calibri"/>
                <w:sz w:val="22"/>
              </w:rPr>
            </w:pPr>
            <w:r>
              <w:rPr>
                <w:rFonts w:ascii="Calibri" w:hAnsi="Calibri" w:cs="Calibri"/>
                <w:sz w:val="22"/>
              </w:rPr>
              <w:t>Tp.HCM</w:t>
            </w:r>
            <w:r w:rsidR="00A6656E" w:rsidRPr="00C43696">
              <w:rPr>
                <w:rFonts w:ascii="Calibri" w:hAnsi="Calibri" w:cs="Calibri"/>
                <w:sz w:val="22"/>
              </w:rPr>
              <w:t xml:space="preserve"> đã cam kết đầu tư 2 nghìn tỷ đồng để xây dựng và đảm bảo kho dữ liệu dùng chung được cập nhật hàng năm. </w:t>
            </w:r>
          </w:p>
        </w:tc>
      </w:tr>
      <w:tr w:rsidR="00E41EBE" w:rsidRPr="00C43696" w14:paraId="29670D92" w14:textId="77777777">
        <w:tc>
          <w:tcPr>
            <w:tcW w:w="112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206483E" w14:textId="77777777" w:rsidR="00E41EBE" w:rsidRPr="00C43696" w:rsidRDefault="00A6656E">
            <w:pPr>
              <w:widowControl w:val="0"/>
              <w:pBdr>
                <w:top w:val="nil"/>
                <w:left w:val="nil"/>
                <w:bottom w:val="nil"/>
                <w:right w:val="nil"/>
                <w:between w:val="nil"/>
              </w:pBdr>
              <w:spacing w:before="200" w:after="200" w:line="240" w:lineRule="auto"/>
              <w:rPr>
                <w:rFonts w:ascii="Calibri" w:eastAsia="Trebuchet MS" w:hAnsi="Calibri" w:cs="Calibri"/>
                <w:b/>
                <w:color w:val="B7B7B7"/>
                <w:sz w:val="48"/>
                <w:szCs w:val="48"/>
              </w:rPr>
            </w:pPr>
            <w:r w:rsidRPr="00C43696">
              <w:rPr>
                <w:rFonts w:ascii="Calibri" w:hAnsi="Calibri" w:cs="Calibri"/>
                <w:b/>
                <w:color w:val="B7B7B7"/>
                <w:sz w:val="48"/>
                <w:szCs w:val="48"/>
              </w:rPr>
              <w:t>2.</w:t>
            </w:r>
          </w:p>
        </w:tc>
        <w:tc>
          <w:tcPr>
            <w:tcW w:w="76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60E307D" w14:textId="77777777" w:rsidR="00E41EBE" w:rsidRPr="00C43696" w:rsidRDefault="00A6656E">
            <w:pPr>
              <w:spacing w:before="200" w:after="200" w:line="240" w:lineRule="auto"/>
              <w:ind w:right="60"/>
              <w:jc w:val="both"/>
              <w:rPr>
                <w:rFonts w:ascii="Calibri" w:eastAsia="Trebuchet MS" w:hAnsi="Calibri" w:cs="Calibri"/>
                <w:sz w:val="22"/>
              </w:rPr>
            </w:pPr>
            <w:bookmarkStart w:id="16" w:name="_heading=h.ti3lnysf42hz"/>
            <w:bookmarkEnd w:id="16"/>
            <w:r w:rsidRPr="00C43696">
              <w:rPr>
                <w:rFonts w:ascii="Calibri" w:hAnsi="Calibri" w:cs="Calibri"/>
                <w:sz w:val="22"/>
              </w:rPr>
              <w:t xml:space="preserve">Tuy nhiên, dữ liệu dùng chung hiện nay chủ yếu được sử dụng trong nội bộ chính quyền do khuôn khổ pháp lý hiện hành không cho phép chia sẻ dữ liệu theo phương thức mở cho khu vực tư nhân. Vì vậy, xét về dữ liệu mở, Tp.HCM đang đi sau các thành phố phát triển khoảng 40 năm. </w:t>
            </w:r>
          </w:p>
        </w:tc>
      </w:tr>
      <w:tr w:rsidR="00E41EBE" w:rsidRPr="00C43696" w14:paraId="219218DE" w14:textId="77777777">
        <w:tc>
          <w:tcPr>
            <w:tcW w:w="112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1806291" w14:textId="77777777" w:rsidR="00E41EBE" w:rsidRPr="00C43696" w:rsidRDefault="00A6656E">
            <w:pPr>
              <w:widowControl w:val="0"/>
              <w:pBdr>
                <w:top w:val="nil"/>
                <w:left w:val="nil"/>
                <w:bottom w:val="nil"/>
                <w:right w:val="nil"/>
                <w:between w:val="nil"/>
              </w:pBdr>
              <w:spacing w:before="200" w:after="200" w:line="240" w:lineRule="auto"/>
              <w:rPr>
                <w:rFonts w:ascii="Calibri" w:eastAsia="Trebuchet MS" w:hAnsi="Calibri" w:cs="Calibri"/>
                <w:b/>
                <w:color w:val="B7B7B7"/>
                <w:sz w:val="48"/>
                <w:szCs w:val="48"/>
              </w:rPr>
            </w:pPr>
            <w:r w:rsidRPr="00C43696">
              <w:rPr>
                <w:rFonts w:ascii="Calibri" w:hAnsi="Calibri" w:cs="Calibri"/>
                <w:b/>
                <w:color w:val="B7B7B7"/>
                <w:sz w:val="48"/>
                <w:szCs w:val="48"/>
              </w:rPr>
              <w:t>3.</w:t>
            </w:r>
          </w:p>
        </w:tc>
        <w:tc>
          <w:tcPr>
            <w:tcW w:w="76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5524E48" w14:textId="77777777" w:rsidR="00E41EBE" w:rsidRPr="00C43696" w:rsidRDefault="00A6656E">
            <w:pPr>
              <w:spacing w:before="200" w:after="200" w:line="240" w:lineRule="auto"/>
              <w:ind w:right="60"/>
              <w:jc w:val="both"/>
              <w:rPr>
                <w:rFonts w:ascii="Calibri" w:eastAsia="Trebuchet MS" w:hAnsi="Calibri" w:cs="Calibri"/>
                <w:sz w:val="22"/>
              </w:rPr>
            </w:pPr>
            <w:bookmarkStart w:id="17" w:name="_heading=h.9c8iv2b1k3ss"/>
            <w:bookmarkEnd w:id="17"/>
            <w:r w:rsidRPr="00C43696">
              <w:rPr>
                <w:rFonts w:ascii="Calibri" w:hAnsi="Calibri" w:cs="Calibri"/>
                <w:sz w:val="22"/>
              </w:rPr>
              <w:t xml:space="preserve">Do đó, Sở TT&amp;TT đánh giá cao cách tiếp cận “sandbox” với vai trò là phương pháp để thử nghiệm và chứng minh tính khả thi của các giải pháp dưới sự giám sát chặt chẽ nhằm tránh các rủi ro liên quan đến dữ liệu. </w:t>
            </w:r>
            <w:r w:rsidR="00C43696">
              <w:rPr>
                <w:rFonts w:ascii="Calibri" w:hAnsi="Calibri" w:cs="Calibri"/>
                <w:sz w:val="22"/>
              </w:rPr>
              <w:t>Tp.HCM</w:t>
            </w:r>
            <w:r w:rsidRPr="00C43696">
              <w:rPr>
                <w:rFonts w:ascii="Calibri" w:hAnsi="Calibri" w:cs="Calibri"/>
                <w:sz w:val="22"/>
              </w:rPr>
              <w:t xml:space="preserve"> cũng sẽ cần hỗ trợ liên tục để triển khai hiệu quả mô hình sandbox này. </w:t>
            </w:r>
          </w:p>
        </w:tc>
      </w:tr>
      <w:tr w:rsidR="00E41EBE" w:rsidRPr="00C43696" w14:paraId="59546932" w14:textId="77777777">
        <w:tc>
          <w:tcPr>
            <w:tcW w:w="112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CD0C806" w14:textId="77777777" w:rsidR="00E41EBE" w:rsidRPr="00C43696" w:rsidRDefault="00A6656E">
            <w:pPr>
              <w:widowControl w:val="0"/>
              <w:spacing w:before="200" w:after="200" w:line="240" w:lineRule="auto"/>
              <w:rPr>
                <w:rFonts w:ascii="Calibri" w:eastAsia="Trebuchet MS" w:hAnsi="Calibri" w:cs="Calibri"/>
                <w:b/>
                <w:color w:val="B7B7B7"/>
                <w:sz w:val="48"/>
                <w:szCs w:val="48"/>
              </w:rPr>
            </w:pPr>
            <w:r w:rsidRPr="00C43696">
              <w:rPr>
                <w:rFonts w:ascii="Calibri" w:hAnsi="Calibri" w:cs="Calibri"/>
                <w:b/>
                <w:color w:val="B7B7B7"/>
                <w:sz w:val="48"/>
                <w:szCs w:val="48"/>
              </w:rPr>
              <w:t>4.</w:t>
            </w:r>
          </w:p>
        </w:tc>
        <w:tc>
          <w:tcPr>
            <w:tcW w:w="76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096840A" w14:textId="77777777" w:rsidR="00E41EBE" w:rsidRPr="00C43696" w:rsidRDefault="00A6656E">
            <w:pPr>
              <w:spacing w:before="200" w:after="200" w:line="240" w:lineRule="auto"/>
              <w:ind w:right="60"/>
              <w:jc w:val="both"/>
              <w:rPr>
                <w:rFonts w:ascii="Calibri" w:eastAsia="Trebuchet MS" w:hAnsi="Calibri" w:cs="Calibri"/>
                <w:sz w:val="22"/>
              </w:rPr>
            </w:pPr>
            <w:bookmarkStart w:id="18" w:name="_heading=h.ehmime2pyf22"/>
            <w:bookmarkEnd w:id="18"/>
            <w:r w:rsidRPr="00C43696">
              <w:rPr>
                <w:rFonts w:ascii="Calibri" w:hAnsi="Calibri" w:cs="Calibri"/>
                <w:sz w:val="22"/>
              </w:rPr>
              <w:t>Các quận/khu vực có thế mạnh về dữ liệu tại Tp.HCM sẽ là những địa bàn có thể áp dụng mô hình sandbox. Ví dụ, Thành phố Thủ Đức có dữ liệu tốt hơn các quận huyện khác, đồng thời cũng có một dự án căn hộ đã thực hiện quy hoạch bằng bản đồ 3D.</w:t>
            </w:r>
          </w:p>
        </w:tc>
      </w:tr>
      <w:tr w:rsidR="00E41EBE" w:rsidRPr="00C43696" w14:paraId="2AA69BE1" w14:textId="77777777">
        <w:tc>
          <w:tcPr>
            <w:tcW w:w="112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6547CDB" w14:textId="77777777" w:rsidR="00E41EBE" w:rsidRPr="00C43696" w:rsidRDefault="00A6656E">
            <w:pPr>
              <w:widowControl w:val="0"/>
              <w:spacing w:before="200" w:after="200" w:line="240" w:lineRule="auto"/>
              <w:rPr>
                <w:rFonts w:ascii="Calibri" w:eastAsia="Trebuchet MS" w:hAnsi="Calibri" w:cs="Calibri"/>
                <w:b/>
                <w:color w:val="B7B7B7"/>
                <w:sz w:val="48"/>
                <w:szCs w:val="48"/>
              </w:rPr>
            </w:pPr>
            <w:r w:rsidRPr="00C43696">
              <w:rPr>
                <w:rFonts w:ascii="Calibri" w:hAnsi="Calibri" w:cs="Calibri"/>
                <w:b/>
                <w:color w:val="B7B7B7"/>
                <w:sz w:val="48"/>
                <w:szCs w:val="48"/>
              </w:rPr>
              <w:t>5.</w:t>
            </w:r>
          </w:p>
        </w:tc>
        <w:tc>
          <w:tcPr>
            <w:tcW w:w="76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246A14B" w14:textId="77777777" w:rsidR="00E41EBE" w:rsidRPr="00C43696" w:rsidRDefault="00A6656E">
            <w:pPr>
              <w:spacing w:before="200" w:after="200" w:line="240" w:lineRule="auto"/>
              <w:ind w:right="60"/>
              <w:jc w:val="both"/>
              <w:rPr>
                <w:rFonts w:ascii="Calibri" w:eastAsia="Trebuchet MS" w:hAnsi="Calibri" w:cs="Calibri"/>
                <w:sz w:val="22"/>
              </w:rPr>
            </w:pPr>
            <w:r w:rsidRPr="00C43696">
              <w:rPr>
                <w:rFonts w:ascii="Calibri" w:hAnsi="Calibri" w:cs="Calibri"/>
                <w:sz w:val="22"/>
              </w:rPr>
              <w:t>Sở TT&amp;TT/Tp.HCM cần tiến hành khảo sát trên quy mô lớn hơn để tìm hiểu nhu cầu của khu vực tư nhân về dữ liệu mở.</w:t>
            </w:r>
          </w:p>
        </w:tc>
      </w:tr>
      <w:tr w:rsidR="00E41EBE" w:rsidRPr="00C43696" w14:paraId="3C41E51E" w14:textId="77777777">
        <w:tc>
          <w:tcPr>
            <w:tcW w:w="112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4B6D437" w14:textId="77777777" w:rsidR="00E41EBE" w:rsidRPr="00C43696" w:rsidRDefault="00A6656E">
            <w:pPr>
              <w:widowControl w:val="0"/>
              <w:pBdr>
                <w:top w:val="nil"/>
                <w:left w:val="nil"/>
                <w:bottom w:val="nil"/>
                <w:right w:val="nil"/>
                <w:between w:val="nil"/>
              </w:pBdr>
              <w:spacing w:before="200" w:after="200" w:line="240" w:lineRule="auto"/>
              <w:rPr>
                <w:rFonts w:ascii="Calibri" w:eastAsia="Trebuchet MS" w:hAnsi="Calibri" w:cs="Calibri"/>
                <w:b/>
                <w:color w:val="B7B7B7"/>
                <w:sz w:val="48"/>
                <w:szCs w:val="48"/>
              </w:rPr>
            </w:pPr>
            <w:r w:rsidRPr="00C43696">
              <w:rPr>
                <w:rFonts w:ascii="Calibri" w:hAnsi="Calibri" w:cs="Calibri"/>
                <w:b/>
                <w:color w:val="B7B7B7"/>
                <w:sz w:val="48"/>
                <w:szCs w:val="48"/>
              </w:rPr>
              <w:t>6.</w:t>
            </w:r>
          </w:p>
        </w:tc>
        <w:tc>
          <w:tcPr>
            <w:tcW w:w="76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4F814C8" w14:textId="77777777" w:rsidR="00E41EBE" w:rsidRPr="00C43696" w:rsidRDefault="00A6656E">
            <w:pPr>
              <w:spacing w:before="200" w:after="200" w:line="240" w:lineRule="auto"/>
              <w:ind w:right="60"/>
              <w:jc w:val="both"/>
              <w:rPr>
                <w:rFonts w:ascii="Calibri" w:eastAsia="Trebuchet MS" w:hAnsi="Calibri" w:cs="Calibri"/>
                <w:sz w:val="22"/>
              </w:rPr>
            </w:pPr>
            <w:r w:rsidRPr="00C43696">
              <w:rPr>
                <w:rFonts w:ascii="Calibri" w:hAnsi="Calibri" w:cs="Calibri"/>
                <w:sz w:val="22"/>
              </w:rPr>
              <w:t>Sở TT&amp;TT/Tp.HCM đã nhấn mạnh vai trò của các hiệp hội, là chất xúc tác trong chương trình Thử thách tìm kiếm giải pháp dữ liệu mở, giúp chính quyền hiểu rõ hơn nhu cầu về các giải pháp của khu vực tư nhân.</w:t>
            </w:r>
          </w:p>
        </w:tc>
      </w:tr>
    </w:tbl>
    <w:p w14:paraId="46FF8D09" w14:textId="77777777" w:rsidR="00E41EBE" w:rsidRPr="00C43696" w:rsidRDefault="00A6656E">
      <w:pPr>
        <w:pStyle w:val="Heading1"/>
        <w:spacing w:before="200" w:after="200" w:line="240" w:lineRule="auto"/>
        <w:rPr>
          <w:rFonts w:ascii="Calibri" w:hAnsi="Calibri" w:cs="Calibri"/>
        </w:rPr>
      </w:pPr>
      <w:bookmarkStart w:id="19" w:name="_heading=h.tntyb0xub33t"/>
      <w:bookmarkEnd w:id="19"/>
      <w:r w:rsidRPr="00C43696">
        <w:rPr>
          <w:rFonts w:ascii="Calibri" w:hAnsi="Calibri" w:cs="Calibri"/>
        </w:rPr>
        <w:br w:type="page"/>
      </w:r>
    </w:p>
    <w:p w14:paraId="54D263A4" w14:textId="77777777" w:rsidR="00E41EBE" w:rsidRPr="00C43696" w:rsidRDefault="00A6656E">
      <w:pPr>
        <w:pStyle w:val="Heading1"/>
        <w:spacing w:before="200" w:after="200" w:line="240" w:lineRule="auto"/>
        <w:rPr>
          <w:rFonts w:ascii="Calibri" w:hAnsi="Calibri" w:cs="Calibri"/>
        </w:rPr>
      </w:pPr>
      <w:bookmarkStart w:id="20" w:name="_heading=h.wdu55442lgvh"/>
      <w:bookmarkEnd w:id="20"/>
      <w:r w:rsidRPr="00C43696">
        <w:rPr>
          <w:rFonts w:ascii="Calibri" w:hAnsi="Calibri" w:cs="Calibri"/>
        </w:rPr>
        <w:lastRenderedPageBreak/>
        <w:t>Khuyến nghị về Dữ liệu mở</w:t>
      </w:r>
    </w:p>
    <w:p w14:paraId="26456E76" w14:textId="77777777" w:rsidR="00E41EBE" w:rsidRPr="00C43696" w:rsidRDefault="00E41EBE">
      <w:pPr>
        <w:spacing w:before="200" w:after="200" w:line="240" w:lineRule="auto"/>
        <w:ind w:right="-489"/>
        <w:jc w:val="both"/>
        <w:rPr>
          <w:rFonts w:ascii="Calibri" w:eastAsia="Trebuchet MS" w:hAnsi="Calibri" w:cs="Calibri"/>
          <w:sz w:val="22"/>
        </w:rPr>
      </w:pPr>
      <w:bookmarkStart w:id="21" w:name="_heading=h.1bapyams55ke"/>
      <w:bookmarkEnd w:id="21"/>
    </w:p>
    <w:tbl>
      <w:tblPr>
        <w:tblStyle w:val="a2"/>
        <w:tblW w:w="87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25"/>
        <w:gridCol w:w="7650"/>
      </w:tblGrid>
      <w:tr w:rsidR="00E41EBE" w:rsidRPr="00C43696" w14:paraId="4E1EC4DC" w14:textId="77777777">
        <w:tc>
          <w:tcPr>
            <w:tcW w:w="112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0AB5D36" w14:textId="77777777" w:rsidR="00E41EBE" w:rsidRPr="00C43696" w:rsidRDefault="00A6656E">
            <w:pPr>
              <w:widowControl w:val="0"/>
              <w:spacing w:before="200" w:after="200" w:line="240" w:lineRule="auto"/>
              <w:rPr>
                <w:rFonts w:ascii="Calibri" w:eastAsia="Trebuchet MS" w:hAnsi="Calibri" w:cs="Calibri"/>
                <w:b/>
                <w:color w:val="B7B7B7"/>
                <w:sz w:val="48"/>
                <w:szCs w:val="48"/>
              </w:rPr>
            </w:pPr>
            <w:r w:rsidRPr="00C43696">
              <w:rPr>
                <w:rFonts w:ascii="Calibri" w:hAnsi="Calibri" w:cs="Calibri"/>
                <w:b/>
                <w:color w:val="B7B7B7"/>
                <w:sz w:val="48"/>
                <w:szCs w:val="48"/>
              </w:rPr>
              <w:t>1.</w:t>
            </w:r>
          </w:p>
        </w:tc>
        <w:tc>
          <w:tcPr>
            <w:tcW w:w="76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923D13C" w14:textId="2D3408D6" w:rsidR="00E41EBE" w:rsidRPr="00C43696" w:rsidRDefault="00A6656E">
            <w:pPr>
              <w:spacing w:before="200" w:after="200" w:line="240" w:lineRule="auto"/>
              <w:ind w:right="60"/>
              <w:jc w:val="both"/>
              <w:rPr>
                <w:rFonts w:ascii="Calibri" w:eastAsia="Trebuchet MS" w:hAnsi="Calibri" w:cs="Calibri"/>
                <w:sz w:val="22"/>
              </w:rPr>
            </w:pPr>
            <w:r w:rsidRPr="00C43696">
              <w:rPr>
                <w:rFonts w:ascii="Calibri" w:hAnsi="Calibri" w:cs="Calibri"/>
                <w:sz w:val="22"/>
              </w:rPr>
              <w:t>Sở TT&amp;TT cần cân nhắc thấu đáo việc bố trí nguồn lực, triển khai chương trình Thách thức tìm hiếm giải pháp dữ liệu mở</w:t>
            </w:r>
            <w:r w:rsidR="00697EF0" w:rsidRPr="00E05142">
              <w:rPr>
                <w:rFonts w:ascii="Calibri" w:hAnsi="Calibri" w:cs="Calibri"/>
                <w:sz w:val="22"/>
              </w:rPr>
              <w:t xml:space="preserve"> cùng</w:t>
            </w:r>
            <w:r w:rsidRPr="00C43696">
              <w:rPr>
                <w:rFonts w:ascii="Calibri" w:hAnsi="Calibri" w:cs="Calibri"/>
                <w:sz w:val="22"/>
              </w:rPr>
              <w:t xml:space="preserve"> các mô hình sandbox/ươm tạo</w:t>
            </w:r>
            <w:r w:rsidR="00697EF0" w:rsidRPr="00E05142">
              <w:rPr>
                <w:rFonts w:ascii="Calibri" w:hAnsi="Calibri" w:cs="Calibri"/>
                <w:sz w:val="22"/>
              </w:rPr>
              <w:t xml:space="preserve"> như một</w:t>
            </w:r>
            <w:r w:rsidRPr="00C43696">
              <w:rPr>
                <w:rFonts w:ascii="Calibri" w:hAnsi="Calibri" w:cs="Calibri"/>
                <w:sz w:val="22"/>
              </w:rPr>
              <w:t xml:space="preserve"> kênh </w:t>
            </w:r>
            <w:r w:rsidR="00697EF0" w:rsidRPr="00E05142">
              <w:rPr>
                <w:rFonts w:ascii="Calibri" w:hAnsi="Calibri" w:cs="Calibri"/>
                <w:sz w:val="22"/>
              </w:rPr>
              <w:t xml:space="preserve">để tiếp cận và </w:t>
            </w:r>
            <w:r w:rsidRPr="00C43696">
              <w:rPr>
                <w:rFonts w:ascii="Calibri" w:hAnsi="Calibri" w:cs="Calibri"/>
                <w:sz w:val="22"/>
              </w:rPr>
              <w:t xml:space="preserve">tương tác với khu vực tư nhân và xác định nguồn dữ liệu ưu tiên cho cổng thông tin dữ liệu mở. </w:t>
            </w:r>
          </w:p>
        </w:tc>
      </w:tr>
      <w:tr w:rsidR="00E41EBE" w:rsidRPr="00C43696" w14:paraId="26A45B65" w14:textId="77777777">
        <w:tc>
          <w:tcPr>
            <w:tcW w:w="112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D731281" w14:textId="77777777" w:rsidR="00E41EBE" w:rsidRPr="00C43696" w:rsidRDefault="00A6656E">
            <w:pPr>
              <w:widowControl w:val="0"/>
              <w:spacing w:before="200" w:after="200" w:line="240" w:lineRule="auto"/>
              <w:rPr>
                <w:rFonts w:ascii="Calibri" w:eastAsia="Trebuchet MS" w:hAnsi="Calibri" w:cs="Calibri"/>
                <w:b/>
                <w:color w:val="B7B7B7"/>
                <w:sz w:val="48"/>
                <w:szCs w:val="48"/>
              </w:rPr>
            </w:pPr>
            <w:r w:rsidRPr="00C43696">
              <w:rPr>
                <w:rFonts w:ascii="Calibri" w:hAnsi="Calibri" w:cs="Calibri"/>
                <w:b/>
                <w:color w:val="B7B7B7"/>
                <w:sz w:val="48"/>
                <w:szCs w:val="48"/>
              </w:rPr>
              <w:t>2.</w:t>
            </w:r>
          </w:p>
        </w:tc>
        <w:tc>
          <w:tcPr>
            <w:tcW w:w="76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2998588" w14:textId="0F1A7280" w:rsidR="00E41EBE" w:rsidRPr="00C43696" w:rsidRDefault="00A6656E">
            <w:pPr>
              <w:spacing w:before="200" w:after="200" w:line="240" w:lineRule="auto"/>
              <w:ind w:right="60"/>
              <w:jc w:val="both"/>
              <w:rPr>
                <w:rFonts w:ascii="Calibri" w:eastAsia="Trebuchet MS" w:hAnsi="Calibri" w:cs="Calibri"/>
                <w:sz w:val="22"/>
              </w:rPr>
            </w:pPr>
            <w:bookmarkStart w:id="22" w:name="_heading=h.gh4xatrvsv0w"/>
            <w:bookmarkEnd w:id="22"/>
            <w:r w:rsidRPr="00C43696">
              <w:rPr>
                <w:rFonts w:ascii="Calibri" w:hAnsi="Calibri" w:cs="Calibri"/>
                <w:sz w:val="22"/>
              </w:rPr>
              <w:t xml:space="preserve">Với sự hỗ trợ của Ngân hàng Thế giới, Sở TT&amp;TT nên tiếp cận và xem xét thiết lập quan hệ đối tác với Hội Tin học Thành phố Hồ Chí Minh, Hội Truyền thông số Việt Nam và Hiệp hội Doanh nghiệp Thành phố Hồ Chí Minh để triển khai chương trình Thử thách tìm kiếm giải pháp dữ liệu mở dựa trên mạng lưới bao quát, </w:t>
            </w:r>
            <w:r w:rsidR="00F54A8D" w:rsidRPr="00E05142">
              <w:rPr>
                <w:rFonts w:ascii="Calibri" w:hAnsi="Calibri" w:cs="Calibri"/>
                <w:sz w:val="22"/>
              </w:rPr>
              <w:t xml:space="preserve">cùng với </w:t>
            </w:r>
            <w:r w:rsidRPr="00C43696">
              <w:rPr>
                <w:rFonts w:ascii="Calibri" w:hAnsi="Calibri" w:cs="Calibri"/>
                <w:sz w:val="22"/>
              </w:rPr>
              <w:t xml:space="preserve">chuyên môn đa dạng và góc nhìn sâu sắc của họ về bối cảnh của </w:t>
            </w:r>
            <w:r w:rsidR="00C43696">
              <w:rPr>
                <w:rFonts w:ascii="Calibri" w:hAnsi="Calibri" w:cs="Calibri"/>
                <w:sz w:val="22"/>
              </w:rPr>
              <w:t>Tp.HCM</w:t>
            </w:r>
            <w:r w:rsidRPr="00C43696">
              <w:rPr>
                <w:rFonts w:ascii="Calibri" w:hAnsi="Calibri" w:cs="Calibri"/>
                <w:sz w:val="22"/>
              </w:rPr>
              <w:t>.</w:t>
            </w:r>
          </w:p>
        </w:tc>
      </w:tr>
      <w:tr w:rsidR="00E41EBE" w:rsidRPr="00C43696" w14:paraId="4A85ECA0" w14:textId="77777777">
        <w:tc>
          <w:tcPr>
            <w:tcW w:w="112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A52F2E2" w14:textId="77777777" w:rsidR="00E41EBE" w:rsidRPr="00C43696" w:rsidRDefault="00A6656E">
            <w:pPr>
              <w:widowControl w:val="0"/>
              <w:spacing w:before="200" w:after="200" w:line="240" w:lineRule="auto"/>
              <w:rPr>
                <w:rFonts w:ascii="Calibri" w:eastAsia="Trebuchet MS" w:hAnsi="Calibri" w:cs="Calibri"/>
                <w:b/>
                <w:color w:val="B7B7B7"/>
                <w:sz w:val="48"/>
                <w:szCs w:val="48"/>
              </w:rPr>
            </w:pPr>
            <w:r w:rsidRPr="00C43696">
              <w:rPr>
                <w:rFonts w:ascii="Calibri" w:hAnsi="Calibri" w:cs="Calibri"/>
                <w:b/>
                <w:color w:val="B7B7B7"/>
                <w:sz w:val="48"/>
                <w:szCs w:val="48"/>
              </w:rPr>
              <w:t>3.</w:t>
            </w:r>
          </w:p>
        </w:tc>
        <w:tc>
          <w:tcPr>
            <w:tcW w:w="76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B3C7CA1" w14:textId="6A5C064C" w:rsidR="00E41EBE" w:rsidRPr="00C43696" w:rsidRDefault="00A6656E">
            <w:pPr>
              <w:spacing w:before="200" w:after="200" w:line="240" w:lineRule="auto"/>
              <w:ind w:right="60"/>
              <w:jc w:val="both"/>
              <w:rPr>
                <w:rFonts w:ascii="Calibri" w:eastAsia="Trebuchet MS" w:hAnsi="Calibri" w:cs="Calibri"/>
                <w:sz w:val="22"/>
              </w:rPr>
            </w:pPr>
            <w:r w:rsidRPr="00C43696">
              <w:rPr>
                <w:rFonts w:ascii="Calibri" w:hAnsi="Calibri" w:cs="Calibri"/>
                <w:sz w:val="22"/>
              </w:rPr>
              <w:t xml:space="preserve">Ngân hàng Thế giới và Sở TT&amp;TT sẽ cần cân nhắc thực hiện tham vấn bổ sung về dữ liệu mở đối với các bên liên quan trong khu vực tư nhân ở từng lĩnh vực cụ thể. Kết quả tham vấn sẽ </w:t>
            </w:r>
            <w:r w:rsidR="00F54A8D" w:rsidRPr="00E05142">
              <w:rPr>
                <w:rFonts w:ascii="Calibri" w:hAnsi="Calibri" w:cs="Calibri"/>
                <w:sz w:val="22"/>
              </w:rPr>
              <w:t xml:space="preserve">làm </w:t>
            </w:r>
            <w:r w:rsidRPr="00C43696">
              <w:rPr>
                <w:rFonts w:ascii="Calibri" w:hAnsi="Calibri" w:cs="Calibri"/>
                <w:sz w:val="22"/>
              </w:rPr>
              <w:t>cơ sở</w:t>
            </w:r>
            <w:r w:rsidR="00F54A8D" w:rsidRPr="00E05142">
              <w:rPr>
                <w:rFonts w:ascii="Calibri" w:hAnsi="Calibri" w:cs="Calibri"/>
                <w:sz w:val="22"/>
              </w:rPr>
              <w:t xml:space="preserve"> tiền đề</w:t>
            </w:r>
            <w:r w:rsidRPr="00C43696">
              <w:rPr>
                <w:rFonts w:ascii="Calibri" w:hAnsi="Calibri" w:cs="Calibri"/>
                <w:sz w:val="22"/>
              </w:rPr>
              <w:t xml:space="preserve"> cho các giải pháp về quản lý đô thị và sử dụng đất, kiểm soát ngập nước, quản lý thiên tai, và các giải pháp giao thông. Dựa trên tài liệu Danh mục trường hợp điển hình về các giải pháp dữ liệu mở, bên tư vấn sẽ thu thập thêm thông tin chi tiết, làm rõ nhu cầu cụ thể của khách hàng đối với các giải pháp dữ liệu mở và thu hút sự tham gia của các đơn vị cung cấp giải pháp. </w:t>
            </w:r>
          </w:p>
        </w:tc>
      </w:tr>
    </w:tbl>
    <w:p w14:paraId="0ED3A28D" w14:textId="77777777" w:rsidR="00A25BFB" w:rsidRPr="00C43696" w:rsidRDefault="00A25BFB">
      <w:pPr>
        <w:rPr>
          <w:rFonts w:ascii="Calibri" w:eastAsia="Trebuchet MS" w:hAnsi="Calibri" w:cs="Calibri"/>
          <w:b/>
          <w:color w:val="009FDA"/>
          <w:sz w:val="60"/>
          <w:szCs w:val="60"/>
        </w:rPr>
      </w:pPr>
      <w:r w:rsidRPr="00C43696">
        <w:rPr>
          <w:rFonts w:ascii="Calibri" w:hAnsi="Calibri" w:cs="Calibri"/>
        </w:rPr>
        <w:br w:type="page"/>
      </w:r>
    </w:p>
    <w:p w14:paraId="680FA854" w14:textId="77777777" w:rsidR="00A25BFB" w:rsidRPr="00C43696" w:rsidRDefault="00A25BFB" w:rsidP="00A25BFB">
      <w:pPr>
        <w:pStyle w:val="Heading1"/>
        <w:spacing w:before="200" w:after="200" w:line="240" w:lineRule="auto"/>
        <w:rPr>
          <w:rFonts w:ascii="Calibri" w:hAnsi="Calibri" w:cs="Calibri"/>
        </w:rPr>
      </w:pPr>
      <w:r w:rsidRPr="00C43696">
        <w:rPr>
          <w:rFonts w:ascii="Calibri" w:hAnsi="Calibri" w:cs="Calibri"/>
        </w:rPr>
        <w:lastRenderedPageBreak/>
        <w:t>Hình ảnh từ hội thảo</w:t>
      </w:r>
    </w:p>
    <w:p w14:paraId="3BB985B1" w14:textId="77777777" w:rsidR="00E41EBE" w:rsidRPr="00C43696" w:rsidRDefault="00A6656E">
      <w:pPr>
        <w:spacing w:before="200" w:after="200" w:line="240" w:lineRule="auto"/>
        <w:ind w:right="-489"/>
        <w:jc w:val="both"/>
        <w:rPr>
          <w:rFonts w:ascii="Calibri" w:eastAsia="Trebuchet MS" w:hAnsi="Calibri" w:cs="Calibri"/>
          <w:sz w:val="22"/>
        </w:rPr>
      </w:pPr>
      <w:r w:rsidRPr="00C43696">
        <w:rPr>
          <w:rFonts w:ascii="Calibri" w:hAnsi="Calibri" w:cs="Calibri"/>
          <w:noProof/>
          <w:lang w:val="en-US"/>
        </w:rPr>
        <w:drawing>
          <wp:anchor distT="0" distB="0" distL="0" distR="0" simplePos="0" relativeHeight="251677696" behindDoc="0" locked="0" layoutInCell="1" hidden="0" allowOverlap="1" wp14:anchorId="48F93D6D" wp14:editId="1CB65285">
            <wp:simplePos x="0" y="0"/>
            <wp:positionH relativeFrom="column">
              <wp:posOffset>0</wp:posOffset>
            </wp:positionH>
            <wp:positionV relativeFrom="paragraph">
              <wp:posOffset>2309209</wp:posOffset>
            </wp:positionV>
            <wp:extent cx="5562600" cy="2170909"/>
            <wp:effectExtent l="0" t="0" r="0" b="0"/>
            <wp:wrapSquare wrapText="bothSides" distT="0" distB="0" distL="0" distR="0"/>
            <wp:docPr id="1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8"/>
                    <a:srcRect t="23586" r="2422" b="25657"/>
                    <a:stretch>
                      <a:fillRect/>
                    </a:stretch>
                  </pic:blipFill>
                  <pic:spPr>
                    <a:xfrm>
                      <a:off x="0" y="0"/>
                      <a:ext cx="5562600" cy="2170909"/>
                    </a:xfrm>
                    <a:prstGeom prst="rect">
                      <a:avLst/>
                    </a:prstGeom>
                    <a:ln/>
                  </pic:spPr>
                </pic:pic>
              </a:graphicData>
            </a:graphic>
          </wp:anchor>
        </w:drawing>
      </w:r>
      <w:r w:rsidRPr="00C43696">
        <w:rPr>
          <w:rFonts w:ascii="Calibri" w:hAnsi="Calibri" w:cs="Calibri"/>
          <w:noProof/>
          <w:lang w:val="en-US"/>
        </w:rPr>
        <w:drawing>
          <wp:anchor distT="0" distB="0" distL="0" distR="0" simplePos="0" relativeHeight="251678720" behindDoc="0" locked="0" layoutInCell="1" hidden="0" allowOverlap="1" wp14:anchorId="19887C94" wp14:editId="241FFF73">
            <wp:simplePos x="0" y="0"/>
            <wp:positionH relativeFrom="column">
              <wp:posOffset>0</wp:posOffset>
            </wp:positionH>
            <wp:positionV relativeFrom="paragraph">
              <wp:posOffset>266700</wp:posOffset>
            </wp:positionV>
            <wp:extent cx="2634765" cy="1976074"/>
            <wp:effectExtent l="0" t="0" r="0" b="0"/>
            <wp:wrapSquare wrapText="bothSides" distT="0" distB="0" distL="0" distR="0"/>
            <wp:docPr id="2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9"/>
                    <a:srcRect/>
                    <a:stretch>
                      <a:fillRect/>
                    </a:stretch>
                  </pic:blipFill>
                  <pic:spPr>
                    <a:xfrm>
                      <a:off x="0" y="0"/>
                      <a:ext cx="2634765" cy="1976074"/>
                    </a:xfrm>
                    <a:prstGeom prst="rect">
                      <a:avLst/>
                    </a:prstGeom>
                    <a:ln/>
                  </pic:spPr>
                </pic:pic>
              </a:graphicData>
            </a:graphic>
          </wp:anchor>
        </w:drawing>
      </w:r>
      <w:r w:rsidRPr="00C43696">
        <w:rPr>
          <w:rFonts w:ascii="Calibri" w:hAnsi="Calibri" w:cs="Calibri"/>
          <w:noProof/>
          <w:lang w:val="en-US"/>
        </w:rPr>
        <w:drawing>
          <wp:anchor distT="0" distB="0" distL="0" distR="0" simplePos="0" relativeHeight="251679744" behindDoc="0" locked="0" layoutInCell="1" hidden="0" allowOverlap="1" wp14:anchorId="7A97B5C4" wp14:editId="29251BFD">
            <wp:simplePos x="0" y="0"/>
            <wp:positionH relativeFrom="column">
              <wp:posOffset>2686050</wp:posOffset>
            </wp:positionH>
            <wp:positionV relativeFrom="paragraph">
              <wp:posOffset>266273</wp:posOffset>
            </wp:positionV>
            <wp:extent cx="2876550" cy="1971675"/>
            <wp:effectExtent l="0" t="0" r="0" b="0"/>
            <wp:wrapSquare wrapText="bothSides" distT="0" distB="0" distL="0" distR="0"/>
            <wp:docPr id="1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0"/>
                    <a:srcRect l="3974" b="12559"/>
                    <a:stretch>
                      <a:fillRect/>
                    </a:stretch>
                  </pic:blipFill>
                  <pic:spPr>
                    <a:xfrm>
                      <a:off x="0" y="0"/>
                      <a:ext cx="2876550" cy="1971675"/>
                    </a:xfrm>
                    <a:prstGeom prst="rect">
                      <a:avLst/>
                    </a:prstGeom>
                    <a:ln/>
                  </pic:spPr>
                </pic:pic>
              </a:graphicData>
            </a:graphic>
          </wp:anchor>
        </w:drawing>
      </w:r>
    </w:p>
    <w:sectPr w:rsidR="00E41EBE" w:rsidRPr="00C43696">
      <w:pgSz w:w="11900" w:h="16840"/>
      <w:pgMar w:top="1440" w:right="1800" w:bottom="1440" w:left="180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4F4020" w14:textId="77777777" w:rsidR="00A27367" w:rsidRDefault="00A27367">
      <w:pPr>
        <w:spacing w:after="0" w:line="240" w:lineRule="auto"/>
      </w:pPr>
      <w:r>
        <w:separator/>
      </w:r>
    </w:p>
  </w:endnote>
  <w:endnote w:type="continuationSeparator" w:id="0">
    <w:p w14:paraId="4AC12070" w14:textId="77777777" w:rsidR="00A27367" w:rsidRDefault="00A273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Times New Roman"/>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9A7323" w14:textId="77777777" w:rsidR="00A91807" w:rsidRDefault="00A9180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03738" w14:textId="77777777" w:rsidR="00E41EBE" w:rsidRDefault="00E41EBE">
    <w:pPr>
      <w:jc w:val="right"/>
      <w:rPr>
        <w:rFonts w:ascii="Trebuchet MS" w:eastAsia="Trebuchet MS" w:hAnsi="Trebuchet MS" w:cs="Trebuchet MS"/>
        <w:b/>
        <w:color w:val="00224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264D1" w14:textId="77777777" w:rsidR="00E41EBE" w:rsidRDefault="00A6656E">
    <w:pPr>
      <w:jc w:val="right"/>
    </w:pPr>
    <w:r>
      <w:rPr>
        <w:rFonts w:eastAsia="Trebuchet MS" w:hAnsi="Trebuchet MS" w:cs="Trebuchet MS"/>
        <w:b/>
        <w:color w:val="002244"/>
      </w:rPr>
      <w:fldChar w:fldCharType="begin"/>
    </w:r>
    <w:r>
      <w:rPr>
        <w:rFonts w:eastAsia="Trebuchet MS" w:hAnsi="Trebuchet MS" w:cs="Trebuchet MS"/>
        <w:b/>
        <w:color w:val="002244"/>
      </w:rPr>
      <w:instrText>PAGE</w:instrText>
    </w:r>
    <w:r>
      <w:rPr>
        <w:rFonts w:eastAsia="Trebuchet MS" w:hAnsi="Trebuchet MS" w:cs="Trebuchet MS"/>
        <w:b/>
        <w:color w:val="00224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6EF83C" w14:textId="77777777" w:rsidR="00A27367" w:rsidRDefault="00A27367">
      <w:pPr>
        <w:spacing w:after="0" w:line="240" w:lineRule="auto"/>
      </w:pPr>
      <w:r>
        <w:separator/>
      </w:r>
    </w:p>
  </w:footnote>
  <w:footnote w:type="continuationSeparator" w:id="0">
    <w:p w14:paraId="1C59E75B" w14:textId="77777777" w:rsidR="00A27367" w:rsidRDefault="00A2736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99B30" w14:textId="77777777" w:rsidR="00A91807" w:rsidRDefault="00A918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AEB66" w14:textId="77777777" w:rsidR="00E41EBE" w:rsidRDefault="00E41EB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BDC149" w14:textId="77777777" w:rsidR="00E41EBE" w:rsidRDefault="00E41EB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013C9"/>
    <w:multiLevelType w:val="multilevel"/>
    <w:tmpl w:val="655A8C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FE6741"/>
    <w:multiLevelType w:val="multilevel"/>
    <w:tmpl w:val="EBCE00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3320A88"/>
    <w:multiLevelType w:val="multilevel"/>
    <w:tmpl w:val="500654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FF412E5"/>
    <w:multiLevelType w:val="multilevel"/>
    <w:tmpl w:val="266ECB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7854D1A"/>
    <w:multiLevelType w:val="multilevel"/>
    <w:tmpl w:val="63D691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69A35014"/>
    <w:multiLevelType w:val="multilevel"/>
    <w:tmpl w:val="ABFEA4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66396359">
    <w:abstractNumId w:val="1"/>
  </w:num>
  <w:num w:numId="2" w16cid:durableId="1953051295">
    <w:abstractNumId w:val="4"/>
  </w:num>
  <w:num w:numId="3" w16cid:durableId="1187325818">
    <w:abstractNumId w:val="2"/>
  </w:num>
  <w:num w:numId="4" w16cid:durableId="1964730636">
    <w:abstractNumId w:val="3"/>
  </w:num>
  <w:num w:numId="5" w16cid:durableId="1421414922">
    <w:abstractNumId w:val="0"/>
  </w:num>
  <w:num w:numId="6" w16cid:durableId="33800019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removeDateAndTime/>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1EBE"/>
    <w:rsid w:val="00231A3A"/>
    <w:rsid w:val="00297B85"/>
    <w:rsid w:val="002A73C9"/>
    <w:rsid w:val="00365039"/>
    <w:rsid w:val="00697EF0"/>
    <w:rsid w:val="007B4AB3"/>
    <w:rsid w:val="00853EEB"/>
    <w:rsid w:val="009476F3"/>
    <w:rsid w:val="009658A5"/>
    <w:rsid w:val="00A25BFB"/>
    <w:rsid w:val="00A27367"/>
    <w:rsid w:val="00A6656E"/>
    <w:rsid w:val="00A91807"/>
    <w:rsid w:val="00C43696"/>
    <w:rsid w:val="00E05142"/>
    <w:rsid w:val="00E41EBE"/>
    <w:rsid w:val="00E423AB"/>
    <w:rsid w:val="00E85D23"/>
    <w:rsid w:val="00F54A8D"/>
    <w:rsid w:val="00F57A2C"/>
    <w:rsid w:val="00F7673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B5EE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Times New Roman" w:cs="Times New Roman"/>
        <w:sz w:val="28"/>
        <w:szCs w:val="28"/>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103D"/>
    <w:rPr>
      <w:rFonts w:eastAsiaTheme="minorHAnsi"/>
      <w:szCs w:val="22"/>
    </w:rPr>
  </w:style>
  <w:style w:type="paragraph" w:styleId="Heading1">
    <w:name w:val="heading 1"/>
    <w:basedOn w:val="Normal"/>
    <w:next w:val="Normal"/>
    <w:pPr>
      <w:keepNext/>
      <w:keepLines/>
      <w:pBdr>
        <w:bottom w:val="single" w:sz="8" w:space="5" w:color="009FDA"/>
      </w:pBdr>
      <w:spacing w:before="480" w:after="120"/>
      <w:ind w:right="-489"/>
      <w:jc w:val="both"/>
      <w:outlineLvl w:val="0"/>
    </w:pPr>
    <w:rPr>
      <w:rFonts w:eastAsia="Trebuchet MS" w:hAnsi="Trebuchet MS" w:cs="Trebuchet MS"/>
      <w:b/>
      <w:color w:val="009FDA"/>
      <w:sz w:val="60"/>
      <w:szCs w:val="60"/>
    </w:rPr>
  </w:style>
  <w:style w:type="paragraph" w:styleId="Heading2">
    <w:name w:val="heading 2"/>
    <w:basedOn w:val="Normal"/>
    <w:next w:val="Normal"/>
    <w:pPr>
      <w:keepNext/>
      <w:keepLines/>
      <w:pBdr>
        <w:top w:val="single" w:sz="8" w:space="3" w:color="FFFFFF"/>
        <w:left w:val="single" w:sz="8" w:space="3" w:color="FFFFFF"/>
        <w:bottom w:val="single" w:sz="8" w:space="3" w:color="FFFFFF"/>
        <w:right w:val="single" w:sz="8" w:space="3" w:color="FFFFFF"/>
      </w:pBdr>
      <w:shd w:val="clear" w:color="auto" w:fill="009FDA"/>
      <w:spacing w:before="200" w:after="200" w:line="240" w:lineRule="auto"/>
      <w:ind w:right="-489"/>
      <w:jc w:val="both"/>
      <w:outlineLvl w:val="1"/>
    </w:pPr>
    <w:rPr>
      <w:rFonts w:eastAsia="Trebuchet MS" w:hAnsi="Trebuchet MS" w:cs="Trebuchet MS"/>
      <w:b/>
      <w:color w:val="FFFFFF"/>
      <w:sz w:val="22"/>
    </w:rPr>
  </w:style>
  <w:style w:type="paragraph" w:styleId="Heading3">
    <w:name w:val="heading 3"/>
    <w:basedOn w:val="Normal"/>
    <w:next w:val="Normal"/>
    <w:pPr>
      <w:keepNext/>
      <w:keepLines/>
      <w:spacing w:before="200" w:after="200" w:line="240" w:lineRule="auto"/>
      <w:ind w:right="-489"/>
      <w:jc w:val="both"/>
      <w:outlineLvl w:val="2"/>
    </w:pPr>
    <w:rPr>
      <w:rFonts w:eastAsia="Trebuchet MS" w:hAnsi="Trebuchet MS" w:cs="Trebuchet MS"/>
      <w:color w:val="009FDA"/>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sz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ListParagraph">
    <w:name w:val="List Paragraph"/>
    <w:basedOn w:val="Normal"/>
    <w:uiPriority w:val="34"/>
    <w:qFormat/>
    <w:rsid w:val="000C6CE1"/>
    <w:pPr>
      <w:ind w:left="720"/>
      <w:contextualSpacing/>
    </w:pPr>
  </w:style>
  <w:style w:type="paragraph" w:styleId="Subtitle">
    <w:name w:val="Subtitle"/>
    <w:basedOn w:val="Normal"/>
    <w:next w:val="Normal"/>
    <w:pPr>
      <w:keepNext/>
      <w:keepLines/>
      <w:spacing w:before="360" w:after="80"/>
    </w:pPr>
    <w:rPr>
      <w:rFonts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A9180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1807"/>
    <w:rPr>
      <w:rFonts w:eastAsiaTheme="minorHAnsi"/>
      <w:szCs w:val="22"/>
    </w:rPr>
  </w:style>
  <w:style w:type="paragraph" w:styleId="Footer">
    <w:name w:val="footer"/>
    <w:basedOn w:val="Normal"/>
    <w:link w:val="FooterChar"/>
    <w:uiPriority w:val="99"/>
    <w:unhideWhenUsed/>
    <w:rsid w:val="00A9180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1807"/>
    <w:rPr>
      <w:rFonts w:eastAsiaTheme="minorHAnsi"/>
      <w:szCs w:val="22"/>
    </w:rPr>
  </w:style>
  <w:style w:type="paragraph" w:styleId="Revision">
    <w:name w:val="Revision"/>
    <w:hidden/>
    <w:uiPriority w:val="99"/>
    <w:semiHidden/>
    <w:rsid w:val="00297B85"/>
    <w:pPr>
      <w:spacing w:after="0" w:line="240" w:lineRule="auto"/>
    </w:pPr>
    <w:rPr>
      <w:rFonts w:eastAsiaTheme="minorHAnsi"/>
      <w:szCs w:val="22"/>
    </w:rPr>
  </w:style>
  <w:style w:type="character" w:styleId="CommentReference">
    <w:name w:val="annotation reference"/>
    <w:basedOn w:val="DefaultParagraphFont"/>
    <w:uiPriority w:val="99"/>
    <w:semiHidden/>
    <w:unhideWhenUsed/>
    <w:rsid w:val="00853EEB"/>
    <w:rPr>
      <w:sz w:val="16"/>
      <w:szCs w:val="16"/>
    </w:rPr>
  </w:style>
  <w:style w:type="paragraph" w:styleId="CommentText">
    <w:name w:val="annotation text"/>
    <w:basedOn w:val="Normal"/>
    <w:link w:val="CommentTextChar"/>
    <w:uiPriority w:val="99"/>
    <w:unhideWhenUsed/>
    <w:rsid w:val="00853EEB"/>
    <w:pPr>
      <w:spacing w:line="240" w:lineRule="auto"/>
    </w:pPr>
    <w:rPr>
      <w:sz w:val="20"/>
      <w:szCs w:val="20"/>
    </w:rPr>
  </w:style>
  <w:style w:type="character" w:customStyle="1" w:styleId="CommentTextChar">
    <w:name w:val="Comment Text Char"/>
    <w:basedOn w:val="DefaultParagraphFont"/>
    <w:link w:val="CommentText"/>
    <w:uiPriority w:val="99"/>
    <w:rsid w:val="00853EEB"/>
    <w:rPr>
      <w:rFonts w:eastAsiaTheme="minorHAnsi"/>
      <w:sz w:val="20"/>
      <w:szCs w:val="20"/>
    </w:rPr>
  </w:style>
  <w:style w:type="paragraph" w:styleId="CommentSubject">
    <w:name w:val="annotation subject"/>
    <w:basedOn w:val="CommentText"/>
    <w:next w:val="CommentText"/>
    <w:link w:val="CommentSubjectChar"/>
    <w:uiPriority w:val="99"/>
    <w:semiHidden/>
    <w:unhideWhenUsed/>
    <w:rsid w:val="00853EEB"/>
    <w:rPr>
      <w:b/>
      <w:bCs/>
    </w:rPr>
  </w:style>
  <w:style w:type="character" w:customStyle="1" w:styleId="CommentSubjectChar">
    <w:name w:val="Comment Subject Char"/>
    <w:basedOn w:val="CommentTextChar"/>
    <w:link w:val="CommentSubject"/>
    <w:uiPriority w:val="99"/>
    <w:semiHidden/>
    <w:rsid w:val="00853EEB"/>
    <w:rPr>
      <w:rFonts w:eastAsiaTheme="minorHAns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1.png"/><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1548</Words>
  <Characters>8826</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2022-08-04T03:35:00Z</dcterms:created>
  <dcterms:modified xsi:type="dcterms:W3CDTF">2022-08-08T04:19:00Z</dcterms:modified>
</cp:coreProperties>
</file>